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3404" w:rsidRDefault="00B1557B">
      <w:pPr>
        <w:widowControl w:val="0"/>
        <w:pBdr>
          <w:top w:val="nil"/>
          <w:left w:val="nil"/>
          <w:bottom w:val="nil"/>
          <w:right w:val="nil"/>
          <w:between w:val="nil"/>
        </w:pBdr>
      </w:pPr>
      <w:r>
        <w:rPr>
          <w:noProof/>
        </w:rPr>
        <w:drawing>
          <wp:anchor distT="0" distB="5080" distL="114300" distR="115570" simplePos="0" relativeHeight="251658240" behindDoc="0" locked="0" layoutInCell="1" allowOverlap="1">
            <wp:simplePos x="0" y="0"/>
            <wp:positionH relativeFrom="column">
              <wp:posOffset>5628640</wp:posOffset>
            </wp:positionH>
            <wp:positionV relativeFrom="paragraph">
              <wp:posOffset>201930</wp:posOffset>
            </wp:positionV>
            <wp:extent cx="1086485" cy="1228725"/>
            <wp:effectExtent l="0" t="0" r="5715" b="3175"/>
            <wp:wrapSquare wrapText="bothSides" distT="0" distB="5080" distL="114300" distR="115570"/>
            <wp:docPr id="3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086485" cy="1228725"/>
                    </a:xfrm>
                    <a:prstGeom prst="rect">
                      <a:avLst/>
                    </a:prstGeom>
                    <a:ln/>
                  </pic:spPr>
                </pic:pic>
              </a:graphicData>
            </a:graphic>
          </wp:anchor>
        </w:drawing>
      </w:r>
    </w:p>
    <w:p w:rsidR="000F3404" w:rsidRDefault="00CD18CA">
      <w:pPr>
        <w:rPr>
          <w:b/>
          <w:sz w:val="36"/>
          <w:szCs w:val="36"/>
        </w:rPr>
      </w:pPr>
      <w:r>
        <w:rPr>
          <w:noProof/>
        </w:rPr>
        <w:drawing>
          <wp:anchor distT="0" distB="2540" distL="114300" distR="114300" simplePos="0" relativeHeight="251659264" behindDoc="0" locked="0" layoutInCell="1" allowOverlap="1">
            <wp:simplePos x="0" y="0"/>
            <wp:positionH relativeFrom="column">
              <wp:posOffset>-77469</wp:posOffset>
            </wp:positionH>
            <wp:positionV relativeFrom="paragraph">
              <wp:posOffset>161290</wp:posOffset>
            </wp:positionV>
            <wp:extent cx="1118235" cy="1102360"/>
            <wp:effectExtent l="0" t="0" r="0" b="0"/>
            <wp:wrapSquare wrapText="bothSides" distT="0" distB="2540" distL="114300" distR="114300"/>
            <wp:docPr id="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118235" cy="1102360"/>
                    </a:xfrm>
                    <a:prstGeom prst="rect">
                      <a:avLst/>
                    </a:prstGeom>
                    <a:ln/>
                  </pic:spPr>
                </pic:pic>
              </a:graphicData>
            </a:graphic>
          </wp:anchor>
        </w:drawing>
      </w:r>
    </w:p>
    <w:p w:rsidR="000F3404" w:rsidRDefault="00CD18CA">
      <w:pPr>
        <w:jc w:val="center"/>
        <w:rPr>
          <w:b/>
          <w:u w:val="single"/>
        </w:rPr>
      </w:pPr>
      <w:r>
        <w:rPr>
          <w:b/>
          <w:u w:val="single"/>
        </w:rPr>
        <w:t>Groupe Productions Réforme Lycée - Année 2019-2020</w:t>
      </w:r>
    </w:p>
    <w:p w:rsidR="000F3404" w:rsidRDefault="000F3404">
      <w:pPr>
        <w:rPr>
          <w:b/>
        </w:rPr>
      </w:pPr>
    </w:p>
    <w:p w:rsidR="000F3404" w:rsidRDefault="00CD18CA">
      <w:pPr>
        <w:jc w:val="center"/>
      </w:pPr>
      <w:r>
        <w:rPr>
          <w:b/>
          <w:sz w:val="32"/>
          <w:szCs w:val="32"/>
        </w:rPr>
        <w:t xml:space="preserve">Séquence Gestion raisonnée des écosystèmes </w:t>
      </w:r>
    </w:p>
    <w:p w:rsidR="000F3404" w:rsidRDefault="00CD18CA">
      <w:pPr>
        <w:jc w:val="center"/>
      </w:pPr>
      <w:r>
        <w:rPr>
          <w:b/>
          <w:sz w:val="28"/>
          <w:szCs w:val="28"/>
        </w:rPr>
        <w:t>Classe de 1ère spécialité SVT</w:t>
      </w:r>
    </w:p>
    <w:p w:rsidR="000F3404" w:rsidRDefault="000F3404">
      <w:pPr>
        <w:jc w:val="center"/>
        <w:rPr>
          <w:b/>
          <w:sz w:val="10"/>
          <w:szCs w:val="10"/>
          <w:vertAlign w:val="superscript"/>
        </w:rPr>
      </w:pPr>
    </w:p>
    <w:p w:rsidR="000F3404" w:rsidRDefault="00CD18CA">
      <w:pPr>
        <w:jc w:val="center"/>
      </w:pPr>
      <w:r>
        <w:t>Professeurs : Jean-Michel Goulard</w:t>
      </w:r>
      <w:r w:rsidR="00110915">
        <w:t xml:space="preserve"> </w:t>
      </w:r>
      <w:r>
        <w:t>-</w:t>
      </w:r>
      <w:r w:rsidR="00110915">
        <w:t xml:space="preserve"> </w:t>
      </w:r>
      <w:r>
        <w:t xml:space="preserve">Marc </w:t>
      </w:r>
      <w:proofErr w:type="spellStart"/>
      <w:r>
        <w:t>Hallonet</w:t>
      </w:r>
      <w:proofErr w:type="spellEnd"/>
      <w:r w:rsidR="00110915">
        <w:t xml:space="preserve"> </w:t>
      </w:r>
      <w:r>
        <w:t>-</w:t>
      </w:r>
      <w:r w:rsidR="00110915">
        <w:t xml:space="preserve"> </w:t>
      </w:r>
      <w:r>
        <w:t xml:space="preserve">Guillaume </w:t>
      </w:r>
      <w:proofErr w:type="spellStart"/>
      <w:r>
        <w:t>Dartiguenave</w:t>
      </w:r>
      <w:proofErr w:type="spellEnd"/>
    </w:p>
    <w:p w:rsidR="000F3404" w:rsidRDefault="000F3404">
      <w:pPr>
        <w:jc w:val="center"/>
      </w:pPr>
    </w:p>
    <w:tbl>
      <w:tblPr>
        <w:tblStyle w:val="a"/>
        <w:tblW w:w="10659" w:type="dxa"/>
        <w:tblInd w:w="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10659"/>
      </w:tblGrid>
      <w:tr w:rsidR="000F3404">
        <w:trPr>
          <w:trHeight w:val="465"/>
        </w:trPr>
        <w:tc>
          <w:tcPr>
            <w:tcW w:w="10659" w:type="dxa"/>
            <w:tcBorders>
              <w:top w:val="single" w:sz="4" w:space="0" w:color="000001"/>
              <w:left w:val="single" w:sz="4" w:space="0" w:color="000001"/>
              <w:bottom w:val="single" w:sz="4" w:space="0" w:color="000001"/>
              <w:right w:val="single" w:sz="4" w:space="0" w:color="000001"/>
            </w:tcBorders>
            <w:shd w:val="clear" w:color="auto" w:fill="E7E6E6"/>
            <w:tcMar>
              <w:left w:w="98" w:type="dxa"/>
            </w:tcMar>
          </w:tcPr>
          <w:p w:rsidR="000F3404" w:rsidRPr="00607929" w:rsidRDefault="00CD18CA">
            <w:pPr>
              <w:jc w:val="center"/>
              <w:rPr>
                <w:rFonts w:ascii="Arial" w:hAnsi="Arial"/>
                <w:b/>
              </w:rPr>
            </w:pPr>
            <w:r w:rsidRPr="00607929">
              <w:rPr>
                <w:rFonts w:ascii="Arial" w:hAnsi="Arial"/>
                <w:b/>
              </w:rPr>
              <w:t>Les objectifs du programme (Extrait du BO)</w:t>
            </w:r>
          </w:p>
        </w:tc>
      </w:tr>
      <w:tr w:rsidR="000F3404">
        <w:tc>
          <w:tcPr>
            <w:tcW w:w="1065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0F3404" w:rsidRPr="00607929" w:rsidRDefault="00CD18CA">
            <w:pPr>
              <w:rPr>
                <w:rFonts w:ascii="Arial" w:hAnsi="Arial"/>
                <w:b/>
              </w:rPr>
            </w:pPr>
            <w:r w:rsidRPr="00607929">
              <w:rPr>
                <w:rFonts w:ascii="Arial" w:hAnsi="Arial"/>
                <w:b/>
              </w:rPr>
              <w:t>Connaissances visées :</w:t>
            </w:r>
          </w:p>
          <w:p w:rsidR="000F3404" w:rsidRPr="00607929" w:rsidRDefault="00CD18CA">
            <w:pPr>
              <w:spacing w:line="240" w:lineRule="auto"/>
              <w:rPr>
                <w:rFonts w:ascii="Arial" w:eastAsia="Arial" w:hAnsi="Arial" w:cs="Arial"/>
                <w:color w:val="000000"/>
                <w:sz w:val="20"/>
                <w:szCs w:val="20"/>
              </w:rPr>
            </w:pPr>
            <w:r w:rsidRPr="00607929">
              <w:rPr>
                <w:rFonts w:ascii="Arial" w:eastAsia="Arial" w:hAnsi="Arial" w:cs="Arial"/>
                <w:color w:val="000000"/>
                <w:sz w:val="20"/>
                <w:szCs w:val="20"/>
              </w:rPr>
              <w:t xml:space="preserve">L’espèce humaine est un élément parmi d’autres de tous les écosystèmes qu’elle a colonisés. Elle y vit en interaction avec d’autres espèces (parasites, commensales, domestiquées, exploitées). </w:t>
            </w:r>
          </w:p>
          <w:p w:rsidR="000F3404" w:rsidRPr="00607929" w:rsidRDefault="00CD18CA">
            <w:pPr>
              <w:spacing w:line="240" w:lineRule="auto"/>
              <w:jc w:val="both"/>
              <w:rPr>
                <w:rFonts w:ascii="Arial" w:hAnsi="Arial"/>
              </w:rPr>
            </w:pPr>
            <w:r w:rsidRPr="00607929">
              <w:rPr>
                <w:rFonts w:ascii="Arial" w:eastAsia="Arial" w:hAnsi="Arial" w:cs="Arial"/>
                <w:color w:val="000000" w:themeColor="text1"/>
                <w:sz w:val="20"/>
                <w:szCs w:val="20"/>
                <w:highlight w:val="yellow"/>
              </w:rPr>
              <w:t>L’espèce humaine affecte le fonctionnement de la plupart des écosystèmes en exploitant des ressources (forestières par exemple)</w:t>
            </w:r>
            <w:r w:rsidRPr="00607929">
              <w:rPr>
                <w:rFonts w:ascii="Arial" w:eastAsia="Arial" w:hAnsi="Arial" w:cs="Arial"/>
                <w:color w:val="000000"/>
                <w:sz w:val="20"/>
                <w:szCs w:val="20"/>
              </w:rPr>
              <w:t>, en modifiant le biotope local (</w:t>
            </w:r>
            <w:r w:rsidRPr="00607929">
              <w:rPr>
                <w:rFonts w:ascii="Arial" w:eastAsia="Arial" w:hAnsi="Arial" w:cs="Arial"/>
                <w:color w:val="000000" w:themeColor="text1"/>
                <w:sz w:val="20"/>
                <w:szCs w:val="20"/>
                <w:highlight w:val="yellow"/>
              </w:rPr>
              <w:t>sylviculture</w:t>
            </w:r>
            <w:r w:rsidRPr="00607929">
              <w:rPr>
                <w:rFonts w:ascii="Arial" w:eastAsia="Arial" w:hAnsi="Arial" w:cs="Arial"/>
                <w:color w:val="000000"/>
                <w:sz w:val="20"/>
                <w:szCs w:val="20"/>
              </w:rPr>
              <w:t>, érosion des sols) ou global (</w:t>
            </w:r>
            <w:r w:rsidRPr="00607929">
              <w:rPr>
                <w:rFonts w:ascii="Arial" w:eastAsia="Arial" w:hAnsi="Arial" w:cs="Arial"/>
                <w:color w:val="000000" w:themeColor="text1"/>
                <w:sz w:val="20"/>
                <w:szCs w:val="20"/>
                <w:highlight w:val="yellow"/>
              </w:rPr>
              <w:t>changement climatique</w:t>
            </w:r>
            <w:r w:rsidRPr="00607929">
              <w:rPr>
                <w:rFonts w:ascii="Arial" w:eastAsia="Arial" w:hAnsi="Arial" w:cs="Arial"/>
                <w:color w:val="000000"/>
                <w:sz w:val="20"/>
                <w:szCs w:val="20"/>
              </w:rPr>
              <w:t xml:space="preserve">, introduction d’espèces invasives). </w:t>
            </w:r>
          </w:p>
          <w:p w:rsidR="000F3404" w:rsidRPr="00607929" w:rsidRDefault="00CD18CA">
            <w:pPr>
              <w:spacing w:line="240" w:lineRule="auto"/>
              <w:jc w:val="both"/>
              <w:rPr>
                <w:rFonts w:ascii="Arial" w:eastAsia="Arial" w:hAnsi="Arial" w:cs="Arial"/>
                <w:color w:val="000000"/>
                <w:sz w:val="20"/>
                <w:szCs w:val="20"/>
              </w:rPr>
            </w:pPr>
            <w:r w:rsidRPr="00607929">
              <w:rPr>
                <w:rFonts w:ascii="Arial" w:eastAsia="Arial" w:hAnsi="Arial" w:cs="Arial"/>
                <w:color w:val="000000"/>
                <w:sz w:val="20"/>
                <w:szCs w:val="20"/>
              </w:rPr>
              <w:t xml:space="preserve">Beaucoup d’écosystèmes mondiaux sont impactés, avec une perte mondiale de biodiversité et des conséquences néfastes pour les activités humaines (diminution de la production, pollution des eaux, développement de maladies…) </w:t>
            </w:r>
          </w:p>
          <w:p w:rsidR="000F3404" w:rsidRPr="00607929" w:rsidRDefault="00CD18CA">
            <w:pPr>
              <w:spacing w:line="240" w:lineRule="auto"/>
              <w:jc w:val="both"/>
              <w:rPr>
                <w:rFonts w:ascii="Arial" w:hAnsi="Arial"/>
                <w:color w:val="000000" w:themeColor="text1"/>
              </w:rPr>
            </w:pPr>
            <w:r w:rsidRPr="00607929">
              <w:rPr>
                <w:rFonts w:ascii="Arial" w:eastAsia="Arial" w:hAnsi="Arial" w:cs="Arial"/>
                <w:color w:val="000000" w:themeColor="text1"/>
                <w:sz w:val="20"/>
                <w:szCs w:val="20"/>
                <w:highlight w:val="yellow"/>
              </w:rPr>
              <w:t xml:space="preserve">Pourtant, l’humanité tire un grand bénéfice de fonctions assurées gratuitement par les écosystèmes : ce sont les </w:t>
            </w:r>
            <w:r w:rsidRPr="00607929">
              <w:rPr>
                <w:rFonts w:ascii="Arial" w:eastAsia="Arial" w:hAnsi="Arial" w:cs="Arial"/>
                <w:b/>
                <w:color w:val="000000" w:themeColor="text1"/>
                <w:sz w:val="20"/>
                <w:szCs w:val="20"/>
                <w:highlight w:val="yellow"/>
                <w:u w:val="single"/>
              </w:rPr>
              <w:t>services écosystémiques</w:t>
            </w:r>
            <w:r w:rsidRPr="00607929">
              <w:rPr>
                <w:rFonts w:ascii="Arial" w:eastAsia="Arial" w:hAnsi="Arial" w:cs="Arial"/>
                <w:color w:val="000000" w:themeColor="text1"/>
                <w:sz w:val="20"/>
                <w:szCs w:val="20"/>
                <w:highlight w:val="yellow"/>
              </w:rPr>
              <w:t xml:space="preserve"> d’approvisionnement (bois, champignons, pollinisation, fruits et graines, etc.), de régulation (dépollution de l’eau et de l’air, lutte contre l’érosion, les ravageurs et les maladies, recyclage de matière organique, fixation de carbone, etc.) et de culture (récréation, valeur patrimoniale, etc.).</w:t>
            </w:r>
          </w:p>
          <w:p w:rsidR="000F3404" w:rsidRPr="00607929" w:rsidRDefault="00CD18CA">
            <w:pPr>
              <w:spacing w:line="240" w:lineRule="auto"/>
              <w:jc w:val="both"/>
              <w:rPr>
                <w:rFonts w:ascii="Arial" w:eastAsia="Arial" w:hAnsi="Arial" w:cs="Arial"/>
                <w:color w:val="000000"/>
                <w:sz w:val="20"/>
                <w:szCs w:val="20"/>
              </w:rPr>
            </w:pPr>
            <w:r w:rsidRPr="00607929">
              <w:rPr>
                <w:rFonts w:ascii="Arial" w:eastAsia="Arial" w:hAnsi="Arial" w:cs="Arial"/>
                <w:color w:val="000000"/>
                <w:sz w:val="20"/>
                <w:szCs w:val="20"/>
              </w:rPr>
              <w:t xml:space="preserve">Notre santé dépend en particulier de celle des écosystèmes qui nous environnent. </w:t>
            </w:r>
          </w:p>
          <w:p w:rsidR="000F3404" w:rsidRPr="00607929" w:rsidRDefault="00CD18CA">
            <w:pPr>
              <w:spacing w:line="240" w:lineRule="auto"/>
              <w:jc w:val="both"/>
              <w:rPr>
                <w:rFonts w:ascii="Arial" w:hAnsi="Arial"/>
                <w:color w:val="000000" w:themeColor="text1"/>
                <w:highlight w:val="yellow"/>
              </w:rPr>
            </w:pPr>
            <w:r w:rsidRPr="00607929">
              <w:rPr>
                <w:rFonts w:ascii="Arial" w:eastAsia="Arial" w:hAnsi="Arial" w:cs="Arial"/>
                <w:color w:val="000000" w:themeColor="text1"/>
                <w:sz w:val="20"/>
                <w:szCs w:val="20"/>
                <w:highlight w:val="yellow"/>
              </w:rPr>
              <w:t xml:space="preserve">La connaissance scientifique des écosystèmes (l’écologie) peut permettre une </w:t>
            </w:r>
            <w:r w:rsidRPr="00607929">
              <w:rPr>
                <w:rFonts w:ascii="Arial" w:eastAsia="Arial" w:hAnsi="Arial" w:cs="Arial"/>
                <w:b/>
                <w:color w:val="000000" w:themeColor="text1"/>
                <w:sz w:val="20"/>
                <w:szCs w:val="20"/>
                <w:highlight w:val="yellow"/>
                <w:u w:val="single"/>
              </w:rPr>
              <w:t>gestion rationnelle des ressources</w:t>
            </w:r>
            <w:r w:rsidRPr="00607929">
              <w:rPr>
                <w:rFonts w:ascii="Arial" w:eastAsia="Arial" w:hAnsi="Arial" w:cs="Arial"/>
                <w:color w:val="000000" w:themeColor="text1"/>
                <w:sz w:val="20"/>
                <w:szCs w:val="20"/>
                <w:highlight w:val="yellow"/>
              </w:rPr>
              <w:t xml:space="preserve"> exploitables, assurant à la fois l’activité économique et un maintien des services écosystémiques. </w:t>
            </w:r>
          </w:p>
          <w:p w:rsidR="000F3404" w:rsidRPr="00607929" w:rsidRDefault="00CD18CA">
            <w:pPr>
              <w:spacing w:line="240" w:lineRule="auto"/>
              <w:jc w:val="both"/>
              <w:rPr>
                <w:rFonts w:ascii="Arial" w:hAnsi="Arial"/>
              </w:rPr>
            </w:pPr>
            <w:r w:rsidRPr="00607929">
              <w:rPr>
                <w:rFonts w:ascii="Arial" w:eastAsia="Arial" w:hAnsi="Arial" w:cs="Arial"/>
                <w:b/>
                <w:color w:val="000000" w:themeColor="text1"/>
                <w:sz w:val="20"/>
                <w:szCs w:val="20"/>
                <w:highlight w:val="yellow"/>
              </w:rPr>
              <w:t>L’ingénierie écologique</w:t>
            </w:r>
            <w:r w:rsidRPr="00607929">
              <w:rPr>
                <w:rFonts w:ascii="Arial" w:eastAsia="Arial" w:hAnsi="Arial" w:cs="Arial"/>
                <w:color w:val="000000" w:themeColor="text1"/>
                <w:sz w:val="20"/>
                <w:szCs w:val="20"/>
                <w:highlight w:val="yellow"/>
              </w:rPr>
              <w:t xml:space="preserve"> est l'ensemble des techniques qui visent à manipuler, modifier, exploiter ou réparer les écosystèmes afin d’en tirer durablement le maximum de bénéfices (conservation biologique, restauration ou compensation écologique, etc.).</w:t>
            </w:r>
          </w:p>
        </w:tc>
      </w:tr>
      <w:tr w:rsidR="000F3404">
        <w:tc>
          <w:tcPr>
            <w:tcW w:w="10659" w:type="dxa"/>
            <w:tcBorders>
              <w:top w:val="single" w:sz="4" w:space="0" w:color="000001"/>
              <w:left w:val="single" w:sz="4" w:space="0" w:color="000001"/>
              <w:bottom w:val="single" w:sz="4" w:space="0" w:color="000001"/>
              <w:right w:val="single" w:sz="4" w:space="0" w:color="000001"/>
            </w:tcBorders>
            <w:shd w:val="clear" w:color="auto" w:fill="E7E6E6"/>
            <w:tcMar>
              <w:left w:w="98" w:type="dxa"/>
            </w:tcMar>
          </w:tcPr>
          <w:p w:rsidR="000F3404" w:rsidRPr="00607929" w:rsidRDefault="00CD18CA">
            <w:pPr>
              <w:jc w:val="center"/>
              <w:rPr>
                <w:rFonts w:ascii="Arial" w:hAnsi="Arial"/>
                <w:b/>
              </w:rPr>
            </w:pPr>
            <w:r w:rsidRPr="00607929">
              <w:rPr>
                <w:rFonts w:ascii="Arial" w:hAnsi="Arial"/>
                <w:b/>
              </w:rPr>
              <w:t>Parcours de l’élève</w:t>
            </w:r>
          </w:p>
        </w:tc>
      </w:tr>
      <w:tr w:rsidR="000F3404">
        <w:tc>
          <w:tcPr>
            <w:tcW w:w="1065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0F3404" w:rsidRDefault="00882815">
            <mc:AlternateContent>
              <mc:Choice Requires="wpg">
                <w:r>
                  <w:rPr>
                    <w:noProof/>
                  </w:rPr>
                  <w:drawing>
                    <wp:anchor distT="0" distB="0" distL="114300" distR="114300" simplePos="0" relativeHeight="251660288" behindDoc="0" locked="0" layoutInCell="1" hidden="0" allowOverlap="1" wp14:anchorId="2F912CEA" wp14:editId="6F74D83C">
                      <wp:simplePos x="0" y="0"/>
                      <wp:positionH relativeFrom="column">
                        <wp:posOffset>88901</wp:posOffset>
                      </wp:positionH>
                      <wp:positionV relativeFrom="paragraph">
                        <wp:posOffset>63500</wp:posOffset>
                      </wp:positionV>
                      <wp:extent cx="6711315" cy="76200"/>
                      <wp:effectExtent l="0" t="0" r="0" b="0"/>
                      <wp:wrapNone/>
                      <wp:docPr id="29" name="Forme libre 29"/>
                      <wp:cNvGraphicFramePr/>
                      <a:graphic xmlns:a="http://schemas.openxmlformats.org/drawingml/2006/main">
                        <a:graphicData uri="http://schemas.microsoft.com/office/word/2010/wordprocessingShape">
                          <wps:wsp>
                            <wps:cNvSpPr/>
                            <wps:spPr>
                              <a:xfrm>
                                <a:off x="2009393" y="3780000"/>
                                <a:ext cx="6673215" cy="0"/>
                              </a:xfrm>
                              <a:custGeom>
                                <a:avLst/>
                                <a:gdLst/>
                                <a:ahLst/>
                                <a:cxnLst/>
                                <a:rect l="l" t="t" r="r" b="b"/>
                                <a:pathLst>
                                  <a:path w="6673215" h="1" extrusionOk="0">
                                    <a:moveTo>
                                      <a:pt x="0" y="0"/>
                                    </a:moveTo>
                                    <a:lnTo>
                                      <a:pt x="6673215" y="0"/>
                                    </a:lnTo>
                                  </a:path>
                                </a:pathLst>
                              </a:custGeom>
                              <a:solidFill>
                                <a:srgbClr val="FFFFFF"/>
                              </a:solidFill>
                              <a:ln w="38100" cap="flat" cmpd="sng">
                                <a:solidFill>
                                  <a:srgbClr val="00B0F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w:r>
              </mc:Choice>
              <ve:Fallback xmlns:ve="http://schemas.openxmlformats.org/markup-compatibility/2006">
                <w:r>
                  <w:rPr>
                    <w:noProof/>
                  </w:rPr>
                  <w:drawing>
                    <wp:anchor distT="0" distB="0" distL="114300" distR="114300" simplePos="0" relativeHeight="251660288" behindDoc="0" locked="0" layoutInCell="1" allowOverlap="1">
                      <wp:simplePos x="0" y="0"/>
                      <wp:positionH relativeFrom="column">
                        <wp:posOffset>88901</wp:posOffset>
                      </wp:positionH>
                      <wp:positionV relativeFrom="paragraph">
                        <wp:posOffset>63500</wp:posOffset>
                      </wp:positionV>
                      <wp:extent cx="6711315" cy="76200"/>
                      <wp:effectExtent l="0" t="0" r="0" b="0"/>
                      <wp:wrapNone/>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711315" cy="76200"/>
                              </a:xfrm>
                              <a:prstGeom prst="rect">
                                <a:avLst/>
                              </a:prstGeom>
                              <a:ln/>
                            </pic:spPr>
                          </pic:pic>
                        </a:graphicData>
                      </a:graphic>
                    </wp:anchor>
                  </w:drawing>
                </w:r>
              </ve:Fallback>
            </mc:AlternateContent>
            <w:r w:rsidR="00CD18CA">
              <w:rPr>
                <w:noProof/>
              </w:rPr>
              <w:drawing>
                <wp:anchor distT="0" distB="0" distL="114300" distR="114300" simplePos="0" relativeHeight="251661312" behindDoc="0" locked="0" layoutInCell="1" allowOverlap="1">
                  <wp:simplePos x="0" y="0"/>
                  <wp:positionH relativeFrom="column">
                    <wp:posOffset>563244</wp:posOffset>
                  </wp:positionH>
                  <wp:positionV relativeFrom="paragraph">
                    <wp:posOffset>12065</wp:posOffset>
                  </wp:positionV>
                  <wp:extent cx="285750" cy="314325"/>
                  <wp:effectExtent l="0" t="0" r="0" b="0"/>
                  <wp:wrapNone/>
                  <wp:docPr id="36" name="image1.jpg" descr="Résultat de recherche d'images pour &quot;icone balise&quot;"/>
                  <wp:cNvGraphicFramePr/>
                  <a:graphic xmlns:a="http://schemas.openxmlformats.org/drawingml/2006/main">
                    <a:graphicData uri="http://schemas.openxmlformats.org/drawingml/2006/picture">
                      <pic:pic xmlns:pic="http://schemas.openxmlformats.org/drawingml/2006/picture">
                        <pic:nvPicPr>
                          <pic:cNvPr id="0" name="image1.jpg" descr="Résultat de recherche d'images pour &quot;icone balise&quot;"/>
                          <pic:cNvPicPr preferRelativeResize="0"/>
                        </pic:nvPicPr>
                        <pic:blipFill>
                          <a:blip r:embed="rId11"/>
                          <a:srcRect l="17391" t="13043" r="17391" b="15215"/>
                          <a:stretch>
                            <a:fillRect/>
                          </a:stretch>
                        </pic:blipFill>
                        <pic:spPr>
                          <a:xfrm>
                            <a:off x="0" y="0"/>
                            <a:ext cx="285750" cy="314325"/>
                          </a:xfrm>
                          <a:prstGeom prst="rect">
                            <a:avLst/>
                          </a:prstGeom>
                          <a:ln/>
                        </pic:spPr>
                      </pic:pic>
                    </a:graphicData>
                  </a:graphic>
                </wp:anchor>
              </w:drawing>
            </w:r>
            <w:r w:rsidR="00CD18CA">
              <w:rPr>
                <w:noProof/>
              </w:rPr>
              <w:drawing>
                <wp:anchor distT="0" distB="0" distL="114300" distR="114300" simplePos="0" relativeHeight="251662336" behindDoc="0" locked="0" layoutInCell="1" allowOverlap="1">
                  <wp:simplePos x="0" y="0"/>
                  <wp:positionH relativeFrom="column">
                    <wp:posOffset>2182495</wp:posOffset>
                  </wp:positionH>
                  <wp:positionV relativeFrom="paragraph">
                    <wp:posOffset>2540</wp:posOffset>
                  </wp:positionV>
                  <wp:extent cx="285750" cy="314325"/>
                  <wp:effectExtent l="0" t="0" r="0" b="0"/>
                  <wp:wrapNone/>
                  <wp:docPr id="38" name="image1.jpg" descr="Résultat de recherche d'images pour &quot;icone balise&quot;"/>
                  <wp:cNvGraphicFramePr/>
                  <a:graphic xmlns:a="http://schemas.openxmlformats.org/drawingml/2006/main">
                    <a:graphicData uri="http://schemas.openxmlformats.org/drawingml/2006/picture">
                      <pic:pic xmlns:pic="http://schemas.openxmlformats.org/drawingml/2006/picture">
                        <pic:nvPicPr>
                          <pic:cNvPr id="0" name="image1.jpg" descr="Résultat de recherche d'images pour &quot;icone balise&quot;"/>
                          <pic:cNvPicPr preferRelativeResize="0"/>
                        </pic:nvPicPr>
                        <pic:blipFill>
                          <a:blip r:embed="rId11"/>
                          <a:srcRect l="17391" t="13043" r="17391" b="15215"/>
                          <a:stretch>
                            <a:fillRect/>
                          </a:stretch>
                        </pic:blipFill>
                        <pic:spPr>
                          <a:xfrm>
                            <a:off x="0" y="0"/>
                            <a:ext cx="285750" cy="314325"/>
                          </a:xfrm>
                          <a:prstGeom prst="rect">
                            <a:avLst/>
                          </a:prstGeom>
                          <a:ln/>
                        </pic:spPr>
                      </pic:pic>
                    </a:graphicData>
                  </a:graphic>
                </wp:anchor>
              </w:drawing>
            </w:r>
            <w:r w:rsidR="00CD18CA">
              <w:rPr>
                <w:noProof/>
              </w:rPr>
              <w:drawing>
                <wp:anchor distT="0" distB="0" distL="114300" distR="114300" simplePos="0" relativeHeight="251663360" behindDoc="0" locked="0" layoutInCell="1" allowOverlap="1">
                  <wp:simplePos x="0" y="0"/>
                  <wp:positionH relativeFrom="column">
                    <wp:posOffset>4011295</wp:posOffset>
                  </wp:positionH>
                  <wp:positionV relativeFrom="paragraph">
                    <wp:posOffset>12065</wp:posOffset>
                  </wp:positionV>
                  <wp:extent cx="285750" cy="314325"/>
                  <wp:effectExtent l="0" t="0" r="0" b="0"/>
                  <wp:wrapNone/>
                  <wp:docPr id="33" name="image1.jpg" descr="Résultat de recherche d'images pour &quot;icone balise&quot;"/>
                  <wp:cNvGraphicFramePr/>
                  <a:graphic xmlns:a="http://schemas.openxmlformats.org/drawingml/2006/main">
                    <a:graphicData uri="http://schemas.openxmlformats.org/drawingml/2006/picture">
                      <pic:pic xmlns:pic="http://schemas.openxmlformats.org/drawingml/2006/picture">
                        <pic:nvPicPr>
                          <pic:cNvPr id="0" name="image1.jpg" descr="Résultat de recherche d'images pour &quot;icone balise&quot;"/>
                          <pic:cNvPicPr preferRelativeResize="0"/>
                        </pic:nvPicPr>
                        <pic:blipFill>
                          <a:blip r:embed="rId11"/>
                          <a:srcRect l="17391" t="13043" r="17391" b="15215"/>
                          <a:stretch>
                            <a:fillRect/>
                          </a:stretch>
                        </pic:blipFill>
                        <pic:spPr>
                          <a:xfrm>
                            <a:off x="0" y="0"/>
                            <a:ext cx="285750" cy="314325"/>
                          </a:xfrm>
                          <a:prstGeom prst="rect">
                            <a:avLst/>
                          </a:prstGeom>
                          <a:ln/>
                        </pic:spPr>
                      </pic:pic>
                    </a:graphicData>
                  </a:graphic>
                </wp:anchor>
              </w:drawing>
            </w:r>
          </w:p>
          <w:p w:rsidR="000F3404" w:rsidRDefault="00CD18CA">
            <w:pPr>
              <w:jc w:val="right"/>
            </w:pPr>
            <w:r>
              <w:rPr>
                <w:rFonts w:ascii="Arial" w:eastAsia="Arial" w:hAnsi="Arial" w:cs="Arial"/>
                <w:b/>
                <w:sz w:val="20"/>
                <w:szCs w:val="20"/>
              </w:rPr>
              <w:t>Attendus de fin de cycle</w:t>
            </w:r>
            <w:r w:rsidR="00B6084C">
              <w:rPr>
                <w:noProof/>
              </w:rPr>
              <w:pict w14:anchorId="27D54372">
                <v:rect id="Rectangle 28" o:spid="_x0000_s1029" style="position:absolute;left:0;text-align:left;margin-left:7pt;margin-top:9pt;width:117.05pt;height:33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" strokecolor="white" strokeweight="1pt">
                  <v:stroke startarrowwidth="narrow" startarrowlength="short" endarrowwidth="narrow" endarrowlength="short" joinstyle="round"/>
                  <v:textbox inset="7pt,3pt,7pt,3pt">
                    <w:txbxContent>
                      <w:p w:rsidR="00CD18CA" w:rsidRPr="00FC3138" w:rsidRDefault="00CD18CA">
                        <w:pPr>
                          <w:spacing w:line="275" w:lineRule="auto"/>
                          <w:jc w:val="center"/>
                          <w:textDirection w:val="btLr"/>
                          <w:rPr>
                            <w:sz w:val="16"/>
                            <w:szCs w:val="16"/>
                          </w:rPr>
                        </w:pPr>
                        <w:r w:rsidRPr="00FC3138">
                          <w:rPr>
                            <w:rFonts w:ascii="Arial" w:eastAsia="Arial" w:hAnsi="Arial" w:cs="Arial"/>
                            <w:b/>
                            <w:color w:val="000000"/>
                            <w:sz w:val="16"/>
                            <w:szCs w:val="16"/>
                            <w:u w:val="single"/>
                          </w:rPr>
                          <w:t>Cycle 4</w:t>
                        </w:r>
                      </w:p>
                      <w:p w:rsidR="00CD18CA" w:rsidRPr="00FC3138" w:rsidRDefault="00CD18CA">
                        <w:pPr>
                          <w:spacing w:line="275" w:lineRule="auto"/>
                          <w:jc w:val="both"/>
                          <w:textDirection w:val="btLr"/>
                          <w:rPr>
                            <w:sz w:val="16"/>
                            <w:szCs w:val="16"/>
                          </w:rPr>
                        </w:pPr>
                        <w:r w:rsidRPr="00FC3138">
                          <w:rPr>
                            <w:rFonts w:ascii="Arial" w:eastAsia="Arial" w:hAnsi="Arial" w:cs="Arial"/>
                            <w:color w:val="000000"/>
                            <w:sz w:val="16"/>
                            <w:szCs w:val="16"/>
                          </w:rPr>
                          <w:t>- Impacts de l’action humaine à la surface de la Terre : bénéfices/risques</w:t>
                        </w:r>
                      </w:p>
                      <w:p w:rsidR="00CD18CA" w:rsidRPr="00FC3138" w:rsidRDefault="00CD18CA">
                        <w:pPr>
                          <w:spacing w:line="275" w:lineRule="auto"/>
                          <w:jc w:val="both"/>
                          <w:textDirection w:val="btLr"/>
                          <w:rPr>
                            <w:sz w:val="16"/>
                            <w:szCs w:val="16"/>
                          </w:rPr>
                        </w:pPr>
                        <w:r w:rsidRPr="00FC3138">
                          <w:rPr>
                            <w:rFonts w:ascii="Arial" w:eastAsia="Arial" w:hAnsi="Arial" w:cs="Arial"/>
                            <w:color w:val="000000"/>
                            <w:sz w:val="16"/>
                            <w:szCs w:val="16"/>
                          </w:rPr>
                          <w:t>- Responsabilisation face à l’environnement, préservation des ressources naturelles ---&gt; objectif d’éducation au développement durable</w:t>
                        </w:r>
                      </w:p>
                      <w:p w:rsidR="00CD18CA" w:rsidRPr="00FC3138" w:rsidRDefault="00CD18CA">
                        <w:pPr>
                          <w:spacing w:line="275" w:lineRule="auto"/>
                          <w:jc w:val="both"/>
                          <w:textDirection w:val="btLr"/>
                          <w:rPr>
                            <w:sz w:val="16"/>
                            <w:szCs w:val="16"/>
                          </w:rPr>
                        </w:pPr>
                        <w:r w:rsidRPr="00FC3138">
                          <w:rPr>
                            <w:rFonts w:ascii="Arial" w:eastAsia="Arial" w:hAnsi="Arial" w:cs="Arial"/>
                            <w:color w:val="000000"/>
                            <w:sz w:val="16"/>
                            <w:szCs w:val="16"/>
                          </w:rPr>
                          <w:t>- Dynamique de la matière organique des êtres vivants : origine, devenir, flux de matière, recyclage</w:t>
                        </w:r>
                      </w:p>
                      <w:p w:rsidR="00CD18CA" w:rsidRPr="00FC3138" w:rsidRDefault="00CD18CA">
                        <w:pPr>
                          <w:spacing w:line="275" w:lineRule="auto"/>
                          <w:jc w:val="both"/>
                          <w:textDirection w:val="btLr"/>
                          <w:rPr>
                            <w:sz w:val="16"/>
                            <w:szCs w:val="16"/>
                          </w:rPr>
                        </w:pPr>
                        <w:r w:rsidRPr="00FC3138">
                          <w:rPr>
                            <w:rFonts w:ascii="Arial" w:eastAsia="Arial" w:hAnsi="Arial" w:cs="Arial"/>
                            <w:color w:val="000000"/>
                            <w:sz w:val="16"/>
                            <w:szCs w:val="16"/>
                          </w:rPr>
                          <w:t>- Répartitions des êtres vivants et peuplement des milieux</w:t>
                        </w:r>
                      </w:p>
                      <w:p w:rsidR="00CD18CA" w:rsidRPr="00FC3138" w:rsidRDefault="00CD18CA">
                        <w:pPr>
                          <w:spacing w:line="275" w:lineRule="auto"/>
                          <w:jc w:val="both"/>
                          <w:textDirection w:val="btLr"/>
                          <w:rPr>
                            <w:sz w:val="16"/>
                            <w:szCs w:val="16"/>
                          </w:rPr>
                        </w:pPr>
                        <w:r w:rsidRPr="00FC3138">
                          <w:rPr>
                            <w:rFonts w:ascii="Arial" w:eastAsia="Arial" w:hAnsi="Arial" w:cs="Arial"/>
                            <w:color w:val="000000"/>
                            <w:sz w:val="16"/>
                            <w:szCs w:val="16"/>
                          </w:rPr>
                          <w:t>- dynamique évolutive des populations ---&gt; Lien entre biodiversité et dynamique des écosystèmes est établit. Un écosystème est défini par ses caractéristiques, par sa richesse spécifique, et il se modifie au gré notamment de l’évolution des populations qui le constituent.</w:t>
                        </w:r>
                      </w:p>
                      <w:p w:rsidR="00CD18CA" w:rsidRPr="00FC3138" w:rsidRDefault="00CD18CA">
                        <w:pPr>
                          <w:spacing w:line="275" w:lineRule="auto"/>
                          <w:jc w:val="both"/>
                          <w:textDirection w:val="btLr"/>
                          <w:rPr>
                            <w:sz w:val="16"/>
                            <w:szCs w:val="16"/>
                          </w:rPr>
                        </w:pPr>
                      </w:p>
                      <w:p w:rsidR="00CD18CA" w:rsidRPr="00FC3138" w:rsidRDefault="00CD18CA">
                        <w:pPr>
                          <w:spacing w:line="275" w:lineRule="auto"/>
                          <w:jc w:val="both"/>
                          <w:textDirection w:val="btLr"/>
                          <w:rPr>
                            <w:sz w:val="16"/>
                            <w:szCs w:val="16"/>
                          </w:rPr>
                        </w:pPr>
                      </w:p>
                    </w:txbxContent>
                  </v:textbox>
                </v:rect>
              </w:pict>
            </w:r>
            <w:r w:rsidR="00B6084C">
              <w:rPr>
                <w:noProof/>
              </w:rPr>
              <w:pict w14:anchorId="3AED1CB7">
                <v:rect id="Rectangle 32" o:spid="_x0000_s1028" style="position:absolute;left:0;text-align:left;margin-left:130pt;margin-top:6pt;width:140pt;height:33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" strokeweight="1pt">
                  <v:stroke startarrowwidth="narrow" startarrowlength="short" endarrowwidth="narrow" endarrowlength="short" joinstyle="round"/>
                  <v:textbox inset="7pt,3pt,7pt,3pt">
                    <w:txbxContent>
                      <w:p w:rsidR="00CD18CA" w:rsidRPr="00FC3138" w:rsidRDefault="00CD18CA">
                        <w:pPr>
                          <w:spacing w:line="275" w:lineRule="auto"/>
                          <w:jc w:val="center"/>
                          <w:textDirection w:val="btLr"/>
                          <w:rPr>
                            <w:sz w:val="16"/>
                            <w:szCs w:val="16"/>
                          </w:rPr>
                        </w:pPr>
                        <w:r w:rsidRPr="00FC3138">
                          <w:rPr>
                            <w:rFonts w:ascii="Arial" w:eastAsia="Arial" w:hAnsi="Arial" w:cs="Arial"/>
                            <w:b/>
                            <w:color w:val="000000"/>
                            <w:sz w:val="16"/>
                            <w:szCs w:val="16"/>
                            <w:u w:val="single"/>
                          </w:rPr>
                          <w:t>2</w:t>
                        </w:r>
                        <w:r w:rsidRPr="00FC3138">
                          <w:rPr>
                            <w:rFonts w:ascii="Arial" w:eastAsia="Arial" w:hAnsi="Arial" w:cs="Arial"/>
                            <w:b/>
                            <w:color w:val="000000"/>
                            <w:sz w:val="16"/>
                            <w:szCs w:val="16"/>
                            <w:u w:val="single"/>
                            <w:vertAlign w:val="superscript"/>
                          </w:rPr>
                          <w:t>nde</w:t>
                        </w:r>
                      </w:p>
                      <w:p w:rsidR="00CD18CA" w:rsidRPr="00FC3138" w:rsidRDefault="00CD18CA">
                        <w:pPr>
                          <w:spacing w:line="275" w:lineRule="auto"/>
                          <w:ind w:left="55" w:right="55" w:firstLine="111"/>
                          <w:textDirection w:val="btLr"/>
                          <w:rPr>
                            <w:sz w:val="16"/>
                            <w:szCs w:val="16"/>
                          </w:rPr>
                        </w:pPr>
                        <w:r w:rsidRPr="00FC3138">
                          <w:rPr>
                            <w:rFonts w:ascii="Arial" w:eastAsia="Arial" w:hAnsi="Arial" w:cs="Arial"/>
                            <w:color w:val="000000"/>
                            <w:sz w:val="16"/>
                            <w:szCs w:val="16"/>
                          </w:rPr>
                          <w:t xml:space="preserve">- </w:t>
                        </w:r>
                        <w:proofErr w:type="spellStart"/>
                        <w:r w:rsidRPr="00FC3138">
                          <w:rPr>
                            <w:rFonts w:ascii="Arial" w:eastAsia="Arial" w:hAnsi="Arial" w:cs="Arial"/>
                            <w:color w:val="000000"/>
                            <w:sz w:val="16"/>
                            <w:szCs w:val="16"/>
                          </w:rPr>
                          <w:t>Erosion</w:t>
                        </w:r>
                        <w:proofErr w:type="spellEnd"/>
                        <w:r w:rsidRPr="00FC3138">
                          <w:rPr>
                            <w:rFonts w:ascii="Arial" w:eastAsia="Arial" w:hAnsi="Arial" w:cs="Arial"/>
                            <w:color w:val="000000"/>
                            <w:sz w:val="16"/>
                            <w:szCs w:val="16"/>
                          </w:rPr>
                          <w:t xml:space="preserve"> et activité humaine : l’activité humaine peut limiter ou favoriser l’érosion, entraînant des risques importants dans certaines zones du globe. Des mesures d’aménagement spécifiques peuvent limiter les risques encourus par les populations humaines</w:t>
                        </w:r>
                      </w:p>
                      <w:p w:rsidR="00CD18CA" w:rsidRPr="00FC3138" w:rsidRDefault="00CD18CA">
                        <w:pPr>
                          <w:spacing w:line="275" w:lineRule="auto"/>
                          <w:ind w:left="55" w:right="55" w:firstLine="111"/>
                          <w:textDirection w:val="btLr"/>
                          <w:rPr>
                            <w:sz w:val="16"/>
                            <w:szCs w:val="16"/>
                          </w:rPr>
                        </w:pPr>
                        <w:r w:rsidRPr="00FC3138">
                          <w:rPr>
                            <w:rFonts w:ascii="Arial" w:eastAsia="Arial" w:hAnsi="Arial" w:cs="Arial"/>
                            <w:color w:val="000000"/>
                            <w:sz w:val="16"/>
                            <w:szCs w:val="16"/>
                          </w:rPr>
                          <w:t>- Agrosystème et développement durable : structure et fonctionnement des agrosystèmes. Sol et production de biomasse. Nourrir l’humanité, vers une gestion durable des agrosystèmes</w:t>
                        </w:r>
                      </w:p>
                      <w:p w:rsidR="00CD18CA" w:rsidRPr="00FC3138" w:rsidRDefault="00CD18CA">
                        <w:pPr>
                          <w:spacing w:line="275" w:lineRule="auto"/>
                          <w:ind w:left="55" w:right="55" w:firstLine="111"/>
                          <w:textDirection w:val="btLr"/>
                          <w:rPr>
                            <w:sz w:val="16"/>
                            <w:szCs w:val="16"/>
                          </w:rPr>
                        </w:pPr>
                        <w:r w:rsidRPr="00FC3138">
                          <w:rPr>
                            <w:rFonts w:ascii="Arial" w:eastAsia="Arial" w:hAnsi="Arial" w:cs="Arial"/>
                            <w:color w:val="000000"/>
                            <w:sz w:val="16"/>
                            <w:szCs w:val="16"/>
                          </w:rPr>
                          <w:t xml:space="preserve">---&gt; Identification des conditions nécessaires à la gestion des agrosystèmes de manière durable, notamment par la préservation des sols et des ressources aquatiques. </w:t>
                        </w:r>
                      </w:p>
                      <w:p w:rsidR="00CD18CA" w:rsidRPr="00FC3138" w:rsidRDefault="00CD18CA">
                        <w:pPr>
                          <w:spacing w:line="275" w:lineRule="auto"/>
                          <w:ind w:left="55" w:right="55" w:firstLine="111"/>
                          <w:textDirection w:val="btLr"/>
                          <w:rPr>
                            <w:sz w:val="16"/>
                            <w:szCs w:val="16"/>
                          </w:rPr>
                        </w:pPr>
                        <w:r w:rsidRPr="00FC3138">
                          <w:rPr>
                            <w:rFonts w:ascii="Arial" w:eastAsia="Arial" w:hAnsi="Arial" w:cs="Arial"/>
                            <w:color w:val="000000"/>
                            <w:sz w:val="16"/>
                            <w:szCs w:val="16"/>
                          </w:rPr>
                          <w:t>- Précisions sur les flux de matière</w:t>
                        </w:r>
                        <w:r w:rsidR="007F465F">
                          <w:rPr>
                            <w:rFonts w:ascii="Arial" w:eastAsia="Arial" w:hAnsi="Arial" w:cs="Arial"/>
                            <w:color w:val="000000"/>
                            <w:sz w:val="16"/>
                            <w:szCs w:val="16"/>
                          </w:rPr>
                          <w:t xml:space="preserve"> </w:t>
                        </w:r>
                        <w:r w:rsidRPr="00FC3138">
                          <w:rPr>
                            <w:rFonts w:ascii="Arial" w:eastAsia="Arial" w:hAnsi="Arial" w:cs="Arial"/>
                            <w:color w:val="000000"/>
                            <w:sz w:val="16"/>
                            <w:szCs w:val="16"/>
                          </w:rPr>
                          <w:t>au sein des écosystèmes : nécessité d’un apport d’intrants dans le cas d’un agrosystème.</w:t>
                        </w:r>
                      </w:p>
                      <w:p w:rsidR="00CD18CA" w:rsidRPr="00FC3138" w:rsidRDefault="00CD18CA">
                        <w:pPr>
                          <w:spacing w:line="275" w:lineRule="auto"/>
                          <w:textDirection w:val="btLr"/>
                          <w:rPr>
                            <w:sz w:val="16"/>
                            <w:szCs w:val="16"/>
                          </w:rPr>
                        </w:pPr>
                      </w:p>
                    </w:txbxContent>
                  </v:textbox>
                </v:rect>
              </w:pict>
            </w:r>
          </w:p>
          <w:p w:rsidR="000F3404" w:rsidRDefault="004D3024">
            <w:pPr>
              <w:jc w:val="center"/>
              <w:rPr>
                <w:rFonts w:ascii="Arial" w:eastAsia="Arial" w:hAnsi="Arial" w:cs="Arial"/>
                <w:b/>
                <w:sz w:val="20"/>
                <w:szCs w:val="20"/>
              </w:rPr>
            </w:pPr>
            <w:r>
              <w:rPr>
                <w:rFonts w:ascii="Arial" w:eastAsia="Arial" w:hAnsi="Arial" w:cs="Arial"/>
                <w:b/>
                <w:color w:val="FF0000"/>
                <w:sz w:val="20"/>
                <w:szCs w:val="20"/>
              </w:rPr>
              <w:t xml:space="preserve">                                                  </w:t>
            </w:r>
            <w:r w:rsidR="00CD18CA">
              <w:rPr>
                <w:rFonts w:ascii="Arial" w:eastAsia="Arial" w:hAnsi="Arial" w:cs="Arial"/>
                <w:b/>
                <w:color w:val="FF0000"/>
                <w:sz w:val="20"/>
                <w:szCs w:val="20"/>
              </w:rPr>
              <w:t>1</w:t>
            </w:r>
            <w:r w:rsidR="00CD18CA">
              <w:rPr>
                <w:rFonts w:ascii="Arial" w:eastAsia="Arial" w:hAnsi="Arial" w:cs="Arial"/>
                <w:b/>
                <w:color w:val="FF0000"/>
                <w:sz w:val="20"/>
                <w:szCs w:val="20"/>
                <w:vertAlign w:val="superscript"/>
              </w:rPr>
              <w:t xml:space="preserve">ère </w:t>
            </w:r>
            <w:r w:rsidR="00CD18CA">
              <w:rPr>
                <w:rFonts w:ascii="Arial" w:eastAsia="Arial" w:hAnsi="Arial" w:cs="Arial"/>
                <w:b/>
                <w:color w:val="FF0000"/>
                <w:sz w:val="20"/>
                <w:szCs w:val="20"/>
              </w:rPr>
              <w:t>Spé</w:t>
            </w:r>
            <w:r w:rsidR="00B6084C">
              <w:rPr>
                <w:noProof/>
              </w:rPr>
              <w:pict w14:anchorId="36F1E8FE">
                <v:rect id="Rectangle 31" o:spid="_x0000_s1027" style="position:absolute;left:0;text-align:left;margin-left:427pt;margin-top:2pt;width:107.65pt;height:3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" strokeweight="1pt">
                  <v:stroke startarrowwidth="narrow" startarrowlength="short" endarrowwidth="narrow" endarrowlength="short" joinstyle="round"/>
                  <v:textbox inset="7pt,3pt,7pt,3pt">
                    <w:txbxContent>
                      <w:p w:rsidR="00CD18CA" w:rsidRPr="00FC3138" w:rsidRDefault="00CD18CA" w:rsidP="005E65B1">
                        <w:pPr>
                          <w:spacing w:line="240" w:lineRule="auto"/>
                          <w:textDirection w:val="btLr"/>
                          <w:rPr>
                            <w:sz w:val="16"/>
                            <w:szCs w:val="16"/>
                          </w:rPr>
                        </w:pPr>
                        <w:r w:rsidRPr="00FC3138">
                          <w:rPr>
                            <w:rFonts w:ascii="Arial" w:eastAsia="Arial" w:hAnsi="Arial" w:cs="Arial"/>
                            <w:b/>
                            <w:color w:val="000000"/>
                            <w:sz w:val="16"/>
                            <w:szCs w:val="16"/>
                          </w:rPr>
                          <w:t>Notions à consolider</w:t>
                        </w:r>
                        <w:r w:rsidRPr="00FC3138">
                          <w:rPr>
                            <w:rFonts w:ascii="Arial" w:eastAsia="Arial" w:hAnsi="Arial" w:cs="Arial"/>
                            <w:color w:val="000000"/>
                            <w:sz w:val="16"/>
                            <w:szCs w:val="16"/>
                          </w:rPr>
                          <w:t> :</w:t>
                        </w:r>
                      </w:p>
                      <w:p w:rsidR="00CD18CA" w:rsidRPr="00FC3138" w:rsidRDefault="00CD18CA">
                        <w:pPr>
                          <w:spacing w:line="275" w:lineRule="auto"/>
                          <w:textDirection w:val="btLr"/>
                          <w:rPr>
                            <w:sz w:val="16"/>
                            <w:szCs w:val="16"/>
                          </w:rPr>
                        </w:pPr>
                        <w:r w:rsidRPr="00FC3138">
                          <w:rPr>
                            <w:rFonts w:ascii="Arial" w:eastAsia="Arial" w:hAnsi="Arial" w:cs="Arial"/>
                            <w:color w:val="000000"/>
                            <w:sz w:val="16"/>
                            <w:szCs w:val="16"/>
                          </w:rPr>
                          <w:t>- dynamique des populations dans un écosystème</w:t>
                        </w:r>
                      </w:p>
                      <w:p w:rsidR="00CD18CA" w:rsidRDefault="00CD18CA" w:rsidP="005E65B1">
                        <w:pPr>
                          <w:spacing w:line="275" w:lineRule="auto"/>
                          <w:textDirection w:val="btLr"/>
                          <w:rPr>
                            <w:sz w:val="16"/>
                            <w:szCs w:val="16"/>
                          </w:rPr>
                        </w:pPr>
                        <w:r w:rsidRPr="00FC3138">
                          <w:rPr>
                            <w:rFonts w:ascii="Arial" w:eastAsia="Arial" w:hAnsi="Arial" w:cs="Arial"/>
                            <w:color w:val="000000"/>
                            <w:sz w:val="16"/>
                            <w:szCs w:val="16"/>
                          </w:rPr>
                          <w:t>- impact de l’Homme sur son environnement : interaction avec les autres êtres vivants, exploitation des ressources, modifications du milieu</w:t>
                        </w:r>
                      </w:p>
                      <w:p w:rsidR="00CD18CA" w:rsidRDefault="00CD18CA" w:rsidP="005E65B1">
                        <w:pPr>
                          <w:spacing w:line="275" w:lineRule="auto"/>
                          <w:textDirection w:val="btLr"/>
                          <w:rPr>
                            <w:rFonts w:ascii="Arial" w:eastAsia="Arial" w:hAnsi="Arial" w:cs="Arial"/>
                            <w:b/>
                            <w:sz w:val="16"/>
                            <w:szCs w:val="16"/>
                          </w:rPr>
                        </w:pPr>
                      </w:p>
                      <w:p w:rsidR="00CD18CA" w:rsidRPr="00FC3138" w:rsidRDefault="00CD18CA" w:rsidP="005E65B1">
                        <w:pPr>
                          <w:spacing w:line="275" w:lineRule="auto"/>
                          <w:textDirection w:val="btLr"/>
                          <w:rPr>
                            <w:sz w:val="16"/>
                            <w:szCs w:val="16"/>
                          </w:rPr>
                        </w:pPr>
                        <w:r w:rsidRPr="00FC3138">
                          <w:rPr>
                            <w:rFonts w:ascii="Arial" w:eastAsia="Arial" w:hAnsi="Arial" w:cs="Arial"/>
                            <w:b/>
                            <w:sz w:val="16"/>
                            <w:szCs w:val="16"/>
                          </w:rPr>
                          <w:t>Notions à construire</w:t>
                        </w:r>
                        <w:r w:rsidRPr="00FC3138">
                          <w:rPr>
                            <w:rFonts w:ascii="Arial" w:eastAsia="Arial" w:hAnsi="Arial" w:cs="Arial"/>
                            <w:sz w:val="16"/>
                            <w:szCs w:val="16"/>
                          </w:rPr>
                          <w:t> :</w:t>
                        </w:r>
                      </w:p>
                      <w:p w:rsidR="00CD18CA" w:rsidRPr="00FC3138" w:rsidRDefault="00CD18CA">
                        <w:pPr>
                          <w:spacing w:line="275" w:lineRule="auto"/>
                          <w:textDirection w:val="btLr"/>
                          <w:rPr>
                            <w:sz w:val="16"/>
                            <w:szCs w:val="16"/>
                          </w:rPr>
                        </w:pPr>
                        <w:r w:rsidRPr="00FC3138">
                          <w:rPr>
                            <w:rFonts w:ascii="Arial" w:eastAsia="Arial" w:hAnsi="Arial" w:cs="Arial"/>
                            <w:sz w:val="16"/>
                            <w:szCs w:val="16"/>
                          </w:rPr>
                          <w:t>- capacité de résilience d’un écosystème et retour à un état d’équilibre dynamique</w:t>
                        </w:r>
                      </w:p>
                      <w:p w:rsidR="00CD18CA" w:rsidRPr="00FC3138" w:rsidRDefault="00CD18CA">
                        <w:pPr>
                          <w:spacing w:line="275" w:lineRule="auto"/>
                          <w:textDirection w:val="btLr"/>
                          <w:rPr>
                            <w:sz w:val="16"/>
                            <w:szCs w:val="16"/>
                          </w:rPr>
                        </w:pPr>
                        <w:r w:rsidRPr="00FC3138">
                          <w:rPr>
                            <w:rFonts w:ascii="Arial" w:eastAsia="Arial" w:hAnsi="Arial" w:cs="Arial"/>
                            <w:sz w:val="16"/>
                            <w:szCs w:val="16"/>
                          </w:rPr>
                          <w:t>- les différents services écosystémiques</w:t>
                        </w:r>
                      </w:p>
                      <w:p w:rsidR="00CD18CA" w:rsidRPr="00FC3138" w:rsidRDefault="00CD18CA">
                        <w:pPr>
                          <w:spacing w:line="275" w:lineRule="auto"/>
                          <w:textDirection w:val="btLr"/>
                          <w:rPr>
                            <w:sz w:val="16"/>
                            <w:szCs w:val="16"/>
                          </w:rPr>
                        </w:pPr>
                        <w:r w:rsidRPr="00FC3138">
                          <w:rPr>
                            <w:rFonts w:ascii="Arial" w:eastAsia="Arial" w:hAnsi="Arial" w:cs="Arial"/>
                            <w:sz w:val="16"/>
                            <w:szCs w:val="16"/>
                          </w:rPr>
                          <w:t>- gestion raisonnée des écosystèmes pour maintenir leurs services</w:t>
                        </w:r>
                      </w:p>
                      <w:p w:rsidR="00CD18CA" w:rsidRPr="00FC3138" w:rsidRDefault="00CD18CA">
                        <w:pPr>
                          <w:spacing w:line="275" w:lineRule="auto"/>
                          <w:textDirection w:val="btLr"/>
                          <w:rPr>
                            <w:sz w:val="16"/>
                            <w:szCs w:val="16"/>
                          </w:rPr>
                        </w:pPr>
                        <w:r w:rsidRPr="00FC3138">
                          <w:rPr>
                            <w:rFonts w:ascii="Arial" w:eastAsia="Arial" w:hAnsi="Arial" w:cs="Arial"/>
                            <w:sz w:val="16"/>
                            <w:szCs w:val="16"/>
                          </w:rPr>
                          <w:t>- ingénierie écologique : des techniques d’exploitation des écosystèmes de façon durable.</w:t>
                        </w:r>
                      </w:p>
                      <w:p w:rsidR="00CD18CA" w:rsidRPr="00FC3138" w:rsidRDefault="00CD18CA">
                        <w:pPr>
                          <w:spacing w:line="275" w:lineRule="auto"/>
                          <w:jc w:val="center"/>
                          <w:textDirection w:val="btLr"/>
                          <w:rPr>
                            <w:sz w:val="16"/>
                            <w:szCs w:val="16"/>
                          </w:rPr>
                        </w:pPr>
                      </w:p>
                    </w:txbxContent>
                  </v:textbox>
                </v:rect>
              </w:pict>
            </w:r>
          </w:p>
          <w:p w:rsidR="000F3404" w:rsidRDefault="00B6084C">
            <w:r>
              <w:rPr>
                <w:noProof/>
              </w:rPr>
              <w:pict w14:anchorId="1F989DAF">
                <v:rect id="Rectangle 30" o:spid="_x0000_s1026" style="position:absolute;margin-left:270pt;margin-top:1pt;width:155pt;height:31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" strokeweight="1pt">
                  <v:stroke dashstyle="dash" startarrowwidth="narrow" startarrowlength="short" endarrowwidth="narrow" endarrowlength="short" joinstyle="round"/>
                  <v:textbox inset="7pt,3pt,7pt,3pt">
                    <w:txbxContent>
                      <w:p w:rsidR="00CD18CA" w:rsidRPr="00FC3138" w:rsidRDefault="00CD18CA">
                        <w:pPr>
                          <w:spacing w:line="275" w:lineRule="auto"/>
                          <w:ind w:left="141" w:right="91" w:firstLine="282"/>
                          <w:textDirection w:val="btLr"/>
                          <w:rPr>
                            <w:sz w:val="16"/>
                            <w:szCs w:val="16"/>
                          </w:rPr>
                        </w:pPr>
                        <w:r w:rsidRPr="00FC3138">
                          <w:rPr>
                            <w:rFonts w:ascii="Arial" w:eastAsia="Arial" w:hAnsi="Arial" w:cs="Arial"/>
                            <w:color w:val="000000"/>
                            <w:sz w:val="16"/>
                            <w:szCs w:val="16"/>
                          </w:rPr>
                          <w:t xml:space="preserve">- Le thème 2 peut être traité par le prisme des </w:t>
                        </w:r>
                        <w:r w:rsidRPr="00FC3138">
                          <w:rPr>
                            <w:rFonts w:ascii="Arial" w:eastAsia="Arial" w:hAnsi="Arial" w:cs="Arial"/>
                            <w:color w:val="FF0000"/>
                            <w:sz w:val="16"/>
                            <w:szCs w:val="16"/>
                          </w:rPr>
                          <w:t xml:space="preserve">écosystèmes forestiers </w:t>
                        </w:r>
                        <w:r w:rsidRPr="00FC3138">
                          <w:rPr>
                            <w:rFonts w:ascii="Arial" w:eastAsia="Arial" w:hAnsi="Arial" w:cs="Arial"/>
                            <w:color w:val="000000"/>
                            <w:sz w:val="16"/>
                            <w:szCs w:val="16"/>
                          </w:rPr>
                          <w:t xml:space="preserve">(tempérés voire équatoriaux), bons exemples pour étudier l’organisation et la </w:t>
                        </w:r>
                        <w:r w:rsidRPr="00FC3138">
                          <w:rPr>
                            <w:rFonts w:ascii="Arial" w:eastAsia="Arial" w:hAnsi="Arial" w:cs="Arial"/>
                            <w:color w:val="FF0000"/>
                            <w:sz w:val="16"/>
                            <w:szCs w:val="16"/>
                          </w:rPr>
                          <w:t>dynamique des écosystèmes, comme les menaces et les enjeux de gestion dont ils sont l’objet.</w:t>
                        </w:r>
                      </w:p>
                      <w:p w:rsidR="00CD18CA" w:rsidRPr="00FC3138" w:rsidRDefault="00CD18CA">
                        <w:pPr>
                          <w:spacing w:line="275" w:lineRule="auto"/>
                          <w:ind w:left="141" w:right="91" w:firstLine="282"/>
                          <w:textDirection w:val="btLr"/>
                          <w:rPr>
                            <w:sz w:val="16"/>
                            <w:szCs w:val="16"/>
                          </w:rPr>
                        </w:pPr>
                        <w:r w:rsidRPr="00FC3138">
                          <w:rPr>
                            <w:rFonts w:ascii="Arial" w:eastAsia="Arial" w:hAnsi="Arial" w:cs="Arial"/>
                            <w:color w:val="000000"/>
                            <w:sz w:val="16"/>
                            <w:szCs w:val="16"/>
                          </w:rPr>
                          <w:t>- Comprendre la complexité d’un système écologique, caractériser son organisation (frontière, composant, flux, interaction).</w:t>
                        </w:r>
                      </w:p>
                      <w:p w:rsidR="00CD18CA" w:rsidRPr="00FC3138" w:rsidRDefault="00CD18CA">
                        <w:pPr>
                          <w:spacing w:line="275" w:lineRule="auto"/>
                          <w:ind w:left="141" w:right="91" w:firstLine="282"/>
                          <w:textDirection w:val="btLr"/>
                          <w:rPr>
                            <w:sz w:val="16"/>
                            <w:szCs w:val="16"/>
                          </w:rPr>
                        </w:pPr>
                        <w:r w:rsidRPr="00FC3138">
                          <w:rPr>
                            <w:rFonts w:ascii="Arial" w:eastAsia="Arial" w:hAnsi="Arial" w:cs="Arial"/>
                            <w:color w:val="000000"/>
                            <w:sz w:val="16"/>
                            <w:szCs w:val="16"/>
                          </w:rPr>
                          <w:t xml:space="preserve">- </w:t>
                        </w:r>
                        <w:r w:rsidRPr="00FC3138">
                          <w:rPr>
                            <w:rFonts w:ascii="Arial" w:eastAsia="Arial" w:hAnsi="Arial" w:cs="Arial"/>
                            <w:color w:val="FF0000"/>
                            <w:sz w:val="16"/>
                            <w:szCs w:val="16"/>
                          </w:rPr>
                          <w:t>Comprendre qu’il n’y a pas d’équilibre stable d’un écosystème mais des équilibres dynamiques (avec perturbation +/- réversible, résilience</w:t>
                        </w:r>
                        <w:r w:rsidRPr="00FC3138">
                          <w:rPr>
                            <w:rFonts w:ascii="Arial" w:eastAsia="Arial" w:hAnsi="Arial" w:cs="Arial"/>
                            <w:color w:val="000000"/>
                            <w:sz w:val="16"/>
                            <w:szCs w:val="16"/>
                          </w:rPr>
                          <w:t>)</w:t>
                        </w:r>
                      </w:p>
                      <w:p w:rsidR="00CD18CA" w:rsidRPr="00FC3138" w:rsidRDefault="00CD18CA">
                        <w:pPr>
                          <w:spacing w:line="275" w:lineRule="auto"/>
                          <w:ind w:left="141" w:right="91" w:firstLine="282"/>
                          <w:textDirection w:val="btLr"/>
                          <w:rPr>
                            <w:sz w:val="16"/>
                            <w:szCs w:val="16"/>
                          </w:rPr>
                        </w:pPr>
                        <w:r w:rsidRPr="00FC3138">
                          <w:rPr>
                            <w:rFonts w:ascii="Arial" w:eastAsia="Arial" w:hAnsi="Arial" w:cs="Arial"/>
                            <w:color w:val="000000"/>
                            <w:sz w:val="16"/>
                            <w:szCs w:val="16"/>
                          </w:rPr>
                          <w:t xml:space="preserve">- </w:t>
                        </w:r>
                        <w:r w:rsidRPr="00FC3138">
                          <w:rPr>
                            <w:rFonts w:ascii="Arial" w:eastAsia="Arial" w:hAnsi="Arial" w:cs="Arial"/>
                            <w:color w:val="FF0000"/>
                            <w:sz w:val="16"/>
                            <w:szCs w:val="16"/>
                          </w:rPr>
                          <w:t xml:space="preserve">Transformer l’approche </w:t>
                        </w:r>
                        <w:proofErr w:type="spellStart"/>
                        <w:r w:rsidRPr="00FC3138">
                          <w:rPr>
                            <w:rFonts w:ascii="Arial" w:eastAsia="Arial" w:hAnsi="Arial" w:cs="Arial"/>
                            <w:color w:val="FF0000"/>
                            <w:sz w:val="16"/>
                            <w:szCs w:val="16"/>
                          </w:rPr>
                          <w:t>anthropocentrée</w:t>
                        </w:r>
                        <w:proofErr w:type="spellEnd"/>
                        <w:r w:rsidRPr="00FC3138">
                          <w:rPr>
                            <w:rFonts w:ascii="Arial" w:eastAsia="Arial" w:hAnsi="Arial" w:cs="Arial"/>
                            <w:color w:val="FF0000"/>
                            <w:sz w:val="16"/>
                            <w:szCs w:val="16"/>
                          </w:rPr>
                          <w:t xml:space="preserve"> en une approche </w:t>
                        </w:r>
                        <w:proofErr w:type="spellStart"/>
                        <w:r w:rsidRPr="00FC3138">
                          <w:rPr>
                            <w:rFonts w:ascii="Arial" w:eastAsia="Arial" w:hAnsi="Arial" w:cs="Arial"/>
                            <w:color w:val="FF0000"/>
                            <w:sz w:val="16"/>
                            <w:szCs w:val="16"/>
                          </w:rPr>
                          <w:t>écocentrée</w:t>
                        </w:r>
                        <w:proofErr w:type="spellEnd"/>
                        <w:r w:rsidR="004D3024">
                          <w:rPr>
                            <w:rFonts w:ascii="Arial" w:eastAsia="Arial" w:hAnsi="Arial" w:cs="Arial"/>
                            <w:color w:val="FF0000"/>
                            <w:sz w:val="16"/>
                            <w:szCs w:val="16"/>
                          </w:rPr>
                          <w:t xml:space="preserve"> </w:t>
                        </w:r>
                        <w:r w:rsidRPr="00FC3138">
                          <w:rPr>
                            <w:rFonts w:ascii="Arial" w:eastAsia="Arial" w:hAnsi="Arial" w:cs="Arial"/>
                            <w:color w:val="000000"/>
                            <w:sz w:val="16"/>
                            <w:szCs w:val="16"/>
                          </w:rPr>
                          <w:t>ou l’Homme n’est qu’un élément des écosystèmes.</w:t>
                        </w:r>
                      </w:p>
                      <w:p w:rsidR="00CD18CA" w:rsidRPr="00FC3138" w:rsidRDefault="00CD18CA">
                        <w:pPr>
                          <w:spacing w:line="275" w:lineRule="auto"/>
                          <w:ind w:left="141" w:right="91" w:firstLine="282"/>
                          <w:textDirection w:val="btLr"/>
                          <w:rPr>
                            <w:sz w:val="16"/>
                            <w:szCs w:val="16"/>
                          </w:rPr>
                        </w:pPr>
                        <w:r w:rsidRPr="00FC3138">
                          <w:rPr>
                            <w:rFonts w:ascii="Arial" w:eastAsia="Arial" w:hAnsi="Arial" w:cs="Arial"/>
                            <w:color w:val="000000"/>
                            <w:sz w:val="16"/>
                            <w:szCs w:val="16"/>
                          </w:rPr>
                          <w:t xml:space="preserve">- </w:t>
                        </w:r>
                        <w:r w:rsidRPr="00FC3138">
                          <w:rPr>
                            <w:rFonts w:ascii="Arial" w:eastAsia="Arial" w:hAnsi="Arial" w:cs="Arial"/>
                            <w:color w:val="FF0000"/>
                            <w:sz w:val="16"/>
                            <w:szCs w:val="16"/>
                          </w:rPr>
                          <w:t>Comprendre que la démarche scientifique</w:t>
                        </w:r>
                        <w:r w:rsidR="004D3024">
                          <w:rPr>
                            <w:rFonts w:ascii="Arial" w:eastAsia="Arial" w:hAnsi="Arial" w:cs="Arial"/>
                            <w:color w:val="FF0000"/>
                            <w:sz w:val="16"/>
                            <w:szCs w:val="16"/>
                          </w:rPr>
                          <w:t xml:space="preserve"> </w:t>
                        </w:r>
                        <w:r w:rsidRPr="00FC3138">
                          <w:rPr>
                            <w:rFonts w:ascii="Arial" w:eastAsia="Arial" w:hAnsi="Arial" w:cs="Arial"/>
                            <w:color w:val="FF0000"/>
                            <w:sz w:val="16"/>
                            <w:szCs w:val="16"/>
                          </w:rPr>
                          <w:t>ingénierie écologique) permet d’apporter des solutions aux problèmes écologiques complexes</w:t>
                        </w:r>
                        <w:r w:rsidRPr="00FC3138">
                          <w:rPr>
                            <w:rFonts w:ascii="Arial" w:eastAsia="Arial" w:hAnsi="Arial" w:cs="Arial"/>
                            <w:color w:val="000000"/>
                            <w:sz w:val="16"/>
                            <w:szCs w:val="16"/>
                          </w:rPr>
                          <w:t>.</w:t>
                        </w:r>
                      </w:p>
                    </w:txbxContent>
                  </v:textbox>
                </v:rect>
              </w:pict>
            </w:r>
          </w:p>
          <w:p w:rsidR="000F3404" w:rsidRDefault="000F3404"/>
          <w:p w:rsidR="000F3404" w:rsidRDefault="000F3404"/>
          <w:p w:rsidR="000F3404" w:rsidRDefault="000F3404"/>
          <w:p w:rsidR="000F3404" w:rsidRDefault="000F3404"/>
          <w:p w:rsidR="000F3404" w:rsidRDefault="000F3404"/>
          <w:p w:rsidR="000F3404" w:rsidRDefault="000F3404"/>
          <w:p w:rsidR="000F3404" w:rsidRDefault="000F3404"/>
          <w:p w:rsidR="000F3404" w:rsidRDefault="000F3404"/>
          <w:p w:rsidR="000F3404" w:rsidRDefault="000F3404"/>
          <w:p w:rsidR="000F3404" w:rsidRDefault="000F3404"/>
          <w:p w:rsidR="000F3404" w:rsidRDefault="000F3404"/>
          <w:p w:rsidR="000F3404" w:rsidRDefault="000F3404"/>
          <w:p w:rsidR="000F3404" w:rsidRDefault="000F3404"/>
          <w:p w:rsidR="000F3404" w:rsidRDefault="000F3404"/>
          <w:p w:rsidR="000F3404" w:rsidRDefault="000F3404"/>
          <w:p w:rsidR="00FC3138" w:rsidRDefault="00FC3138"/>
          <w:p w:rsidR="00FC3138" w:rsidRDefault="00FC3138"/>
          <w:p w:rsidR="00FC3138" w:rsidRDefault="00FC3138"/>
        </w:tc>
      </w:tr>
      <w:tr w:rsidR="000F3404">
        <w:tc>
          <w:tcPr>
            <w:tcW w:w="10659" w:type="dxa"/>
            <w:tcBorders>
              <w:top w:val="single" w:sz="4" w:space="0" w:color="000001"/>
              <w:left w:val="single" w:sz="4" w:space="0" w:color="000001"/>
              <w:bottom w:val="single" w:sz="4" w:space="0" w:color="000001"/>
              <w:right w:val="single" w:sz="4" w:space="0" w:color="000001"/>
            </w:tcBorders>
            <w:shd w:val="clear" w:color="auto" w:fill="E7E6E6"/>
            <w:tcMar>
              <w:left w:w="98" w:type="dxa"/>
            </w:tcMar>
          </w:tcPr>
          <w:p w:rsidR="000F3404" w:rsidRPr="00607929" w:rsidRDefault="00CD18CA">
            <w:pPr>
              <w:jc w:val="center"/>
              <w:rPr>
                <w:rFonts w:ascii="Arial" w:hAnsi="Arial"/>
                <w:b/>
              </w:rPr>
            </w:pPr>
            <w:r w:rsidRPr="00607929">
              <w:rPr>
                <w:rFonts w:ascii="Arial" w:hAnsi="Arial"/>
                <w:b/>
              </w:rPr>
              <w:lastRenderedPageBreak/>
              <w:t>Position dans la progression</w:t>
            </w:r>
          </w:p>
        </w:tc>
      </w:tr>
      <w:tr w:rsidR="000F3404">
        <w:tc>
          <w:tcPr>
            <w:tcW w:w="1065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0F3404" w:rsidRPr="00023DDF" w:rsidRDefault="00CD18CA" w:rsidP="00F1577A">
            <w:pPr>
              <w:jc w:val="both"/>
              <w:rPr>
                <w:rFonts w:ascii="Arial" w:hAnsi="Arial"/>
                <w:sz w:val="20"/>
                <w:szCs w:val="20"/>
              </w:rPr>
            </w:pPr>
            <w:r w:rsidRPr="00023DDF">
              <w:rPr>
                <w:rFonts w:ascii="Arial" w:hAnsi="Arial"/>
                <w:sz w:val="20"/>
                <w:szCs w:val="20"/>
              </w:rPr>
              <w:t>Cette séquence est menée en fin du thème « </w:t>
            </w:r>
            <w:proofErr w:type="spellStart"/>
            <w:r w:rsidRPr="00023DDF">
              <w:rPr>
                <w:rFonts w:ascii="Arial" w:hAnsi="Arial"/>
                <w:sz w:val="20"/>
                <w:szCs w:val="20"/>
              </w:rPr>
              <w:t>Ecosystèmes</w:t>
            </w:r>
            <w:proofErr w:type="spellEnd"/>
            <w:r w:rsidRPr="00023DDF">
              <w:rPr>
                <w:rFonts w:ascii="Arial" w:hAnsi="Arial"/>
                <w:sz w:val="20"/>
                <w:szCs w:val="20"/>
              </w:rPr>
              <w:t xml:space="preserve"> et services environnementaux ». L’élève aura déjà abordé les différents </w:t>
            </w:r>
            <w:r w:rsidR="00F1577A" w:rsidRPr="00023DDF">
              <w:rPr>
                <w:rFonts w:ascii="Arial" w:hAnsi="Arial"/>
                <w:sz w:val="20"/>
                <w:szCs w:val="20"/>
              </w:rPr>
              <w:t>composants</w:t>
            </w:r>
            <w:r w:rsidRPr="00023DDF">
              <w:rPr>
                <w:rFonts w:ascii="Arial" w:hAnsi="Arial"/>
                <w:sz w:val="20"/>
                <w:szCs w:val="20"/>
              </w:rPr>
              <w:t xml:space="preserve"> d’un écosystème (biotope, biocénose)</w:t>
            </w:r>
            <w:r w:rsidR="00F1577A" w:rsidRPr="00023DDF">
              <w:rPr>
                <w:rFonts w:ascii="Arial" w:hAnsi="Arial"/>
                <w:sz w:val="20"/>
                <w:szCs w:val="20"/>
              </w:rPr>
              <w:t>,</w:t>
            </w:r>
            <w:r w:rsidRPr="00023DDF">
              <w:rPr>
                <w:rFonts w:ascii="Arial" w:hAnsi="Arial"/>
                <w:sz w:val="20"/>
                <w:szCs w:val="20"/>
              </w:rPr>
              <w:t xml:space="preserve"> ainsi que ses mécanismes fonctionnels (interactions, entrées et circulation de matière et d’énergie, recyclage).</w:t>
            </w:r>
          </w:p>
          <w:p w:rsidR="00023DDF" w:rsidRPr="00023DDF" w:rsidRDefault="00023DDF" w:rsidP="00023DDF">
            <w:pPr>
              <w:spacing w:line="240" w:lineRule="auto"/>
              <w:rPr>
                <w:rFonts w:ascii="Arial" w:hAnsi="Arial"/>
                <w:b/>
                <w:sz w:val="20"/>
                <w:szCs w:val="20"/>
              </w:rPr>
            </w:pPr>
          </w:p>
          <w:p w:rsidR="00023DDF" w:rsidRPr="00023DDF" w:rsidRDefault="00023DDF" w:rsidP="00023DDF">
            <w:pPr>
              <w:spacing w:line="240" w:lineRule="auto"/>
              <w:rPr>
                <w:rFonts w:ascii="Arial" w:hAnsi="Arial"/>
                <w:b/>
                <w:sz w:val="20"/>
                <w:szCs w:val="20"/>
              </w:rPr>
            </w:pPr>
            <w:r w:rsidRPr="00023DDF">
              <w:rPr>
                <w:rFonts w:ascii="Arial" w:hAnsi="Arial"/>
                <w:b/>
                <w:sz w:val="20"/>
                <w:szCs w:val="20"/>
              </w:rPr>
              <w:t>Les notions nouvelles à bâtir sont :</w:t>
            </w:r>
          </w:p>
          <w:p w:rsidR="00023DDF" w:rsidRPr="00023DDF" w:rsidRDefault="00023DDF" w:rsidP="00023DDF">
            <w:pPr>
              <w:spacing w:line="240" w:lineRule="auto"/>
              <w:rPr>
                <w:rFonts w:ascii="Arial" w:hAnsi="Arial"/>
                <w:sz w:val="20"/>
                <w:szCs w:val="20"/>
              </w:rPr>
            </w:pPr>
            <w:r w:rsidRPr="00023DDF">
              <w:rPr>
                <w:rFonts w:ascii="Arial" w:hAnsi="Arial"/>
                <w:i/>
                <w:sz w:val="20"/>
                <w:szCs w:val="20"/>
              </w:rPr>
              <w:t>• Impact d’un élément perturbateur sur un écosystème en lien avec la résilience de l’écosystème.</w:t>
            </w:r>
          </w:p>
          <w:p w:rsidR="00023DDF" w:rsidRPr="00023DDF" w:rsidRDefault="00023DDF" w:rsidP="00023DDF">
            <w:pPr>
              <w:spacing w:line="240" w:lineRule="auto"/>
              <w:rPr>
                <w:rFonts w:ascii="Arial" w:hAnsi="Arial"/>
                <w:sz w:val="20"/>
                <w:szCs w:val="20"/>
              </w:rPr>
            </w:pPr>
            <w:r w:rsidRPr="00023DDF">
              <w:rPr>
                <w:rFonts w:ascii="Arial" w:hAnsi="Arial"/>
                <w:i/>
                <w:sz w:val="20"/>
                <w:szCs w:val="20"/>
              </w:rPr>
              <w:t>• Diversité des services écosystémiques selon les choix de gestion mis en place par l’Homme.</w:t>
            </w:r>
          </w:p>
          <w:p w:rsidR="000F3404" w:rsidRPr="00023DDF" w:rsidRDefault="000F3404" w:rsidP="00F1577A">
            <w:pPr>
              <w:jc w:val="both"/>
              <w:rPr>
                <w:rFonts w:ascii="Arial" w:hAnsi="Arial"/>
                <w:sz w:val="20"/>
                <w:szCs w:val="20"/>
              </w:rPr>
            </w:pPr>
          </w:p>
          <w:p w:rsidR="000F3404" w:rsidRPr="00023DDF" w:rsidRDefault="00CD18CA" w:rsidP="00F1577A">
            <w:pPr>
              <w:jc w:val="both"/>
              <w:rPr>
                <w:rFonts w:ascii="Arial" w:hAnsi="Arial"/>
                <w:sz w:val="20"/>
                <w:szCs w:val="20"/>
              </w:rPr>
            </w:pPr>
            <w:r w:rsidRPr="00023DDF">
              <w:rPr>
                <w:rFonts w:ascii="Arial" w:hAnsi="Arial"/>
                <w:b/>
                <w:sz w:val="20"/>
                <w:szCs w:val="20"/>
              </w:rPr>
              <w:t>Il s’agira ici de comprendre l’</w:t>
            </w:r>
            <w:r w:rsidRPr="00023DDF">
              <w:rPr>
                <w:rFonts w:ascii="Arial" w:hAnsi="Arial"/>
                <w:b/>
                <w:color w:val="000000"/>
                <w:sz w:val="20"/>
                <w:szCs w:val="20"/>
              </w:rPr>
              <w:t>évolution spatio-temporelle de l’écosystème forestier suite à des facteurs perturbateurs</w:t>
            </w:r>
            <w:r w:rsidR="00F1577A" w:rsidRPr="00023DDF">
              <w:rPr>
                <w:rFonts w:ascii="Arial" w:hAnsi="Arial"/>
                <w:b/>
                <w:color w:val="000000"/>
                <w:sz w:val="20"/>
                <w:szCs w:val="20"/>
              </w:rPr>
              <w:t>, et d’envisager</w:t>
            </w:r>
            <w:r w:rsidR="004D3024">
              <w:rPr>
                <w:rFonts w:ascii="Arial" w:hAnsi="Arial"/>
                <w:b/>
                <w:color w:val="000000"/>
                <w:sz w:val="20"/>
                <w:szCs w:val="20"/>
              </w:rPr>
              <w:t xml:space="preserve"> </w:t>
            </w:r>
            <w:r w:rsidR="00F1577A" w:rsidRPr="00023DDF">
              <w:rPr>
                <w:rFonts w:ascii="Arial" w:hAnsi="Arial"/>
                <w:b/>
                <w:color w:val="000000"/>
                <w:sz w:val="20"/>
                <w:szCs w:val="20"/>
              </w:rPr>
              <w:t>l</w:t>
            </w:r>
            <w:r w:rsidRPr="00023DDF">
              <w:rPr>
                <w:rFonts w:ascii="Arial" w:hAnsi="Arial"/>
                <w:b/>
                <w:color w:val="000000"/>
                <w:sz w:val="20"/>
                <w:szCs w:val="20"/>
              </w:rPr>
              <w:t>es capacités de résilience de l’écosystème lui-même</w:t>
            </w:r>
            <w:r w:rsidR="00F1577A" w:rsidRPr="00023DDF">
              <w:rPr>
                <w:rFonts w:ascii="Arial" w:hAnsi="Arial"/>
                <w:b/>
                <w:color w:val="000000"/>
                <w:sz w:val="20"/>
                <w:szCs w:val="20"/>
              </w:rPr>
              <w:t xml:space="preserve"> et</w:t>
            </w:r>
            <w:r w:rsidR="004D3024">
              <w:rPr>
                <w:rFonts w:ascii="Arial" w:hAnsi="Arial"/>
                <w:b/>
                <w:color w:val="000000"/>
                <w:sz w:val="20"/>
                <w:szCs w:val="20"/>
              </w:rPr>
              <w:t xml:space="preserve"> </w:t>
            </w:r>
            <w:r w:rsidR="00F1577A" w:rsidRPr="00023DDF">
              <w:rPr>
                <w:rFonts w:ascii="Arial" w:hAnsi="Arial"/>
                <w:b/>
                <w:color w:val="000000"/>
                <w:sz w:val="20"/>
                <w:szCs w:val="20"/>
              </w:rPr>
              <w:t>l</w:t>
            </w:r>
            <w:r w:rsidRPr="00023DDF">
              <w:rPr>
                <w:rFonts w:ascii="Arial" w:hAnsi="Arial"/>
                <w:b/>
                <w:color w:val="000000"/>
                <w:sz w:val="20"/>
                <w:szCs w:val="20"/>
              </w:rPr>
              <w:t>es interventions humaines</w:t>
            </w:r>
            <w:r w:rsidR="00F1577A" w:rsidRPr="00023DDF">
              <w:rPr>
                <w:rFonts w:ascii="Arial" w:hAnsi="Arial"/>
                <w:b/>
                <w:color w:val="000000"/>
                <w:sz w:val="20"/>
                <w:szCs w:val="20"/>
              </w:rPr>
              <w:t>. L</w:t>
            </w:r>
            <w:r w:rsidRPr="00023DDF">
              <w:rPr>
                <w:rFonts w:ascii="Arial" w:hAnsi="Arial"/>
                <w:b/>
                <w:color w:val="000000"/>
                <w:sz w:val="20"/>
                <w:szCs w:val="20"/>
              </w:rPr>
              <w:t xml:space="preserve">a nature </w:t>
            </w:r>
            <w:r w:rsidR="00F1577A" w:rsidRPr="00023DDF">
              <w:rPr>
                <w:rFonts w:ascii="Arial" w:hAnsi="Arial"/>
                <w:b/>
                <w:color w:val="000000"/>
                <w:sz w:val="20"/>
                <w:szCs w:val="20"/>
              </w:rPr>
              <w:t xml:space="preserve">de ces interventions </w:t>
            </w:r>
            <w:r w:rsidR="00867E52" w:rsidRPr="00023DDF">
              <w:rPr>
                <w:rFonts w:ascii="Arial" w:hAnsi="Arial"/>
                <w:b/>
                <w:color w:val="000000"/>
                <w:sz w:val="20"/>
                <w:szCs w:val="20"/>
              </w:rPr>
              <w:t>doit intégrer</w:t>
            </w:r>
            <w:r w:rsidRPr="00023DDF">
              <w:rPr>
                <w:rFonts w:ascii="Arial" w:hAnsi="Arial"/>
                <w:b/>
                <w:color w:val="000000"/>
                <w:sz w:val="20"/>
                <w:szCs w:val="20"/>
              </w:rPr>
              <w:t xml:space="preserve"> un regard critique sur les choix de gestion raisonnée et les politiques choisies d’ingénierie écologique de remédiation.</w:t>
            </w:r>
          </w:p>
          <w:p w:rsidR="000F3404" w:rsidRPr="00607929" w:rsidRDefault="000F3404">
            <w:pPr>
              <w:rPr>
                <w:rFonts w:ascii="Arial" w:eastAsia="Arial" w:hAnsi="Arial" w:cs="Arial"/>
                <w:b/>
                <w:color w:val="000000"/>
                <w:sz w:val="20"/>
                <w:szCs w:val="20"/>
              </w:rPr>
            </w:pPr>
          </w:p>
        </w:tc>
      </w:tr>
      <w:tr w:rsidR="000F3404">
        <w:tc>
          <w:tcPr>
            <w:tcW w:w="10659" w:type="dxa"/>
            <w:tcBorders>
              <w:top w:val="single" w:sz="4" w:space="0" w:color="000001"/>
              <w:left w:val="single" w:sz="4" w:space="0" w:color="000001"/>
              <w:bottom w:val="single" w:sz="4" w:space="0" w:color="000001"/>
              <w:right w:val="single" w:sz="4" w:space="0" w:color="000001"/>
            </w:tcBorders>
            <w:shd w:val="clear" w:color="auto" w:fill="CCCCCC"/>
            <w:tcMar>
              <w:left w:w="98" w:type="dxa"/>
            </w:tcMar>
          </w:tcPr>
          <w:p w:rsidR="000F3404" w:rsidRPr="00607929" w:rsidRDefault="00607929">
            <w:pPr>
              <w:jc w:val="center"/>
              <w:rPr>
                <w:rFonts w:ascii="Arial" w:hAnsi="Arial"/>
                <w:b/>
              </w:rPr>
            </w:pPr>
            <w:r w:rsidRPr="00607929">
              <w:rPr>
                <w:rFonts w:ascii="Arial" w:hAnsi="Arial" w:cstheme="minorHAnsi"/>
                <w:b/>
              </w:rPr>
              <w:t>Objectifs de la séquence</w:t>
            </w:r>
          </w:p>
        </w:tc>
      </w:tr>
      <w:tr w:rsidR="000F3404">
        <w:tc>
          <w:tcPr>
            <w:tcW w:w="1065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0F3404" w:rsidRDefault="000F3404">
            <w:pPr>
              <w:spacing w:line="240" w:lineRule="auto"/>
              <w:rPr>
                <w:b/>
              </w:rPr>
            </w:pPr>
          </w:p>
          <w:p w:rsidR="000F3404" w:rsidRPr="00607929" w:rsidRDefault="00CD18CA">
            <w:pPr>
              <w:spacing w:line="240" w:lineRule="auto"/>
              <w:rPr>
                <w:rFonts w:ascii="Arial" w:hAnsi="Arial"/>
                <w:b/>
                <w:sz w:val="20"/>
                <w:szCs w:val="20"/>
              </w:rPr>
            </w:pPr>
            <w:r w:rsidRPr="00607929">
              <w:rPr>
                <w:rFonts w:ascii="Arial" w:hAnsi="Arial"/>
                <w:b/>
                <w:sz w:val="20"/>
                <w:szCs w:val="20"/>
              </w:rPr>
              <w:t>Cette séquence est l’occasion de travailler</w:t>
            </w:r>
            <w:r w:rsidR="00BD7C10">
              <w:rPr>
                <w:rFonts w:ascii="Arial" w:hAnsi="Arial"/>
                <w:b/>
                <w:sz w:val="20"/>
                <w:szCs w:val="20"/>
              </w:rPr>
              <w:t xml:space="preserve"> au sein d’une discipline l’une des composantes de</w:t>
            </w:r>
            <w:r w:rsidR="004D3024">
              <w:rPr>
                <w:rFonts w:ascii="Arial" w:hAnsi="Arial"/>
                <w:b/>
                <w:sz w:val="20"/>
                <w:szCs w:val="20"/>
              </w:rPr>
              <w:t xml:space="preserve"> </w:t>
            </w:r>
            <w:r w:rsidRPr="00607929">
              <w:rPr>
                <w:rFonts w:ascii="Arial" w:hAnsi="Arial"/>
                <w:b/>
                <w:sz w:val="20"/>
                <w:szCs w:val="20"/>
                <w:u w:val="single"/>
              </w:rPr>
              <w:t>l’éducation au développement durable</w:t>
            </w:r>
            <w:r w:rsidRPr="00607929">
              <w:rPr>
                <w:rFonts w:ascii="Arial" w:hAnsi="Arial"/>
                <w:b/>
                <w:sz w:val="20"/>
                <w:szCs w:val="20"/>
              </w:rPr>
              <w:t xml:space="preserve"> :</w:t>
            </w:r>
          </w:p>
          <w:p w:rsidR="000F3404" w:rsidRPr="00607929" w:rsidRDefault="000F3404">
            <w:pPr>
              <w:spacing w:line="240" w:lineRule="auto"/>
              <w:rPr>
                <w:rFonts w:ascii="Arial" w:hAnsi="Arial"/>
                <w:b/>
                <w:sz w:val="20"/>
                <w:szCs w:val="20"/>
              </w:rPr>
            </w:pPr>
          </w:p>
          <w:tbl>
            <w:tblPr>
              <w:tblStyle w:val="a0"/>
              <w:tblW w:w="104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19"/>
              <w:gridCol w:w="4219"/>
            </w:tblGrid>
            <w:tr w:rsidR="000F3404" w:rsidRPr="00607929">
              <w:tc>
                <w:tcPr>
                  <w:tcW w:w="6219" w:type="dxa"/>
                </w:tcPr>
                <w:p w:rsidR="000F3404" w:rsidRPr="00607929" w:rsidRDefault="00CD18CA">
                  <w:pPr>
                    <w:spacing w:line="240" w:lineRule="auto"/>
                    <w:jc w:val="both"/>
                    <w:rPr>
                      <w:rFonts w:ascii="Arial" w:hAnsi="Arial"/>
                      <w:sz w:val="20"/>
                      <w:szCs w:val="20"/>
                    </w:rPr>
                  </w:pPr>
                  <w:r w:rsidRPr="00607929">
                    <w:rPr>
                      <w:rFonts w:ascii="Arial" w:hAnsi="Arial"/>
                      <w:sz w:val="20"/>
                      <w:szCs w:val="20"/>
                    </w:rPr>
                    <w:t>- Le développement durable est défini comme le développement qui répond aux besoins des générations actuelles sans compromettre la capacité des générations futures à répondre à leurs propres besoin</w:t>
                  </w:r>
                  <w:r w:rsidR="00607929">
                    <w:rPr>
                      <w:rFonts w:ascii="Arial" w:hAnsi="Arial"/>
                      <w:sz w:val="20"/>
                      <w:szCs w:val="20"/>
                    </w:rPr>
                    <w:t>s</w:t>
                  </w:r>
                  <w:r w:rsidRPr="00607929">
                    <w:rPr>
                      <w:rFonts w:ascii="Arial" w:hAnsi="Arial"/>
                      <w:sz w:val="20"/>
                      <w:szCs w:val="20"/>
                    </w:rPr>
                    <w:t>.</w:t>
                  </w:r>
                </w:p>
                <w:p w:rsidR="000F3404" w:rsidRPr="00607929" w:rsidRDefault="000F3404">
                  <w:pPr>
                    <w:spacing w:line="240" w:lineRule="auto"/>
                    <w:jc w:val="both"/>
                    <w:rPr>
                      <w:rFonts w:ascii="Arial" w:hAnsi="Arial"/>
                      <w:sz w:val="20"/>
                      <w:szCs w:val="20"/>
                    </w:rPr>
                  </w:pPr>
                </w:p>
                <w:p w:rsidR="000F3404" w:rsidRPr="00607929" w:rsidRDefault="00CD18CA">
                  <w:pPr>
                    <w:spacing w:line="240" w:lineRule="auto"/>
                    <w:jc w:val="both"/>
                    <w:rPr>
                      <w:rFonts w:ascii="Arial" w:hAnsi="Arial"/>
                      <w:sz w:val="20"/>
                      <w:szCs w:val="20"/>
                    </w:rPr>
                  </w:pPr>
                  <w:r w:rsidRPr="00607929">
                    <w:rPr>
                      <w:rFonts w:ascii="Arial" w:hAnsi="Arial"/>
                      <w:sz w:val="20"/>
                      <w:szCs w:val="20"/>
                    </w:rPr>
                    <w:t>- Le développement durable a pour objet d'aboutir à un développement dont on dit souvent qu'il repose sur « </w:t>
                  </w:r>
                  <w:r w:rsidRPr="00607929">
                    <w:rPr>
                      <w:rFonts w:ascii="Arial" w:hAnsi="Arial"/>
                      <w:b/>
                      <w:sz w:val="20"/>
                      <w:szCs w:val="20"/>
                    </w:rPr>
                    <w:t>trois piliers</w:t>
                  </w:r>
                  <w:r w:rsidRPr="00607929">
                    <w:rPr>
                      <w:rFonts w:ascii="Arial" w:hAnsi="Arial"/>
                      <w:sz w:val="20"/>
                      <w:szCs w:val="20"/>
                    </w:rPr>
                    <w:t> »</w:t>
                  </w:r>
                </w:p>
                <w:p w:rsidR="000F3404" w:rsidRPr="00607929" w:rsidRDefault="00CD18CA">
                  <w:pPr>
                    <w:numPr>
                      <w:ilvl w:val="0"/>
                      <w:numId w:val="5"/>
                    </w:numPr>
                    <w:spacing w:line="240" w:lineRule="auto"/>
                    <w:jc w:val="both"/>
                    <w:rPr>
                      <w:rFonts w:ascii="Arial" w:eastAsia="Times New Roman" w:hAnsi="Arial" w:cs="Times New Roman"/>
                      <w:color w:val="000000"/>
                      <w:sz w:val="20"/>
                      <w:szCs w:val="20"/>
                    </w:rPr>
                  </w:pPr>
                  <w:proofErr w:type="gramStart"/>
                  <w:r w:rsidRPr="00607929">
                    <w:rPr>
                      <w:rFonts w:ascii="Arial" w:eastAsia="Times New Roman" w:hAnsi="Arial" w:cs="Times New Roman"/>
                      <w:color w:val="000000"/>
                      <w:sz w:val="20"/>
                      <w:szCs w:val="20"/>
                    </w:rPr>
                    <w:t>économiquement</w:t>
                  </w:r>
                  <w:proofErr w:type="gramEnd"/>
                  <w:r w:rsidRPr="00607929">
                    <w:rPr>
                      <w:rFonts w:ascii="Arial" w:eastAsia="Times New Roman" w:hAnsi="Arial" w:cs="Times New Roman"/>
                      <w:color w:val="000000"/>
                      <w:sz w:val="20"/>
                      <w:szCs w:val="20"/>
                    </w:rPr>
                    <w:t xml:space="preserve"> viable (satisfaction des besoins d'une génération) ;</w:t>
                  </w:r>
                </w:p>
                <w:p w:rsidR="000F3404" w:rsidRPr="00607929" w:rsidRDefault="00CD18CA">
                  <w:pPr>
                    <w:numPr>
                      <w:ilvl w:val="0"/>
                      <w:numId w:val="5"/>
                    </w:numPr>
                    <w:spacing w:line="240" w:lineRule="auto"/>
                    <w:jc w:val="both"/>
                    <w:rPr>
                      <w:rFonts w:ascii="Arial" w:eastAsia="Times New Roman" w:hAnsi="Arial" w:cs="Times New Roman"/>
                      <w:color w:val="000000"/>
                      <w:sz w:val="20"/>
                      <w:szCs w:val="20"/>
                    </w:rPr>
                  </w:pPr>
                  <w:proofErr w:type="gramStart"/>
                  <w:r w:rsidRPr="00607929">
                    <w:rPr>
                      <w:rFonts w:ascii="Arial" w:eastAsia="Times New Roman" w:hAnsi="Arial" w:cs="Times New Roman"/>
                      <w:color w:val="000000"/>
                      <w:sz w:val="20"/>
                      <w:szCs w:val="20"/>
                    </w:rPr>
                    <w:t>socialement</w:t>
                  </w:r>
                  <w:proofErr w:type="gramEnd"/>
                  <w:r w:rsidRPr="00607929">
                    <w:rPr>
                      <w:rFonts w:ascii="Arial" w:eastAsia="Times New Roman" w:hAnsi="Arial" w:cs="Times New Roman"/>
                      <w:color w:val="000000"/>
                      <w:sz w:val="20"/>
                      <w:szCs w:val="20"/>
                    </w:rPr>
                    <w:t xml:space="preserve"> équitable (solidarité entre les sociétés) ;</w:t>
                  </w:r>
                </w:p>
                <w:p w:rsidR="000F3404" w:rsidRPr="00607929" w:rsidRDefault="00CD18CA">
                  <w:pPr>
                    <w:numPr>
                      <w:ilvl w:val="0"/>
                      <w:numId w:val="5"/>
                    </w:numPr>
                    <w:spacing w:line="240" w:lineRule="auto"/>
                    <w:jc w:val="both"/>
                    <w:rPr>
                      <w:rFonts w:ascii="Arial" w:eastAsia="Times New Roman" w:hAnsi="Arial" w:cs="Times New Roman"/>
                      <w:color w:val="000000"/>
                      <w:sz w:val="20"/>
                      <w:szCs w:val="20"/>
                    </w:rPr>
                  </w:pPr>
                  <w:proofErr w:type="gramStart"/>
                  <w:r w:rsidRPr="00607929">
                    <w:rPr>
                      <w:rFonts w:ascii="Arial" w:eastAsia="Times New Roman" w:hAnsi="Arial" w:cs="Times New Roman"/>
                      <w:color w:val="000000"/>
                      <w:sz w:val="20"/>
                      <w:szCs w:val="20"/>
                    </w:rPr>
                    <w:t>écologiquement</w:t>
                  </w:r>
                  <w:proofErr w:type="gramEnd"/>
                  <w:r w:rsidRPr="00607929">
                    <w:rPr>
                      <w:rFonts w:ascii="Arial" w:eastAsia="Times New Roman" w:hAnsi="Arial" w:cs="Times New Roman"/>
                      <w:color w:val="000000"/>
                      <w:sz w:val="20"/>
                      <w:szCs w:val="20"/>
                    </w:rPr>
                    <w:t xml:space="preserve"> reproductible.</w:t>
                  </w:r>
                </w:p>
                <w:p w:rsidR="000F3404" w:rsidRPr="00607929" w:rsidRDefault="000F3404">
                  <w:pPr>
                    <w:spacing w:line="240" w:lineRule="auto"/>
                    <w:jc w:val="both"/>
                    <w:rPr>
                      <w:rFonts w:ascii="Arial" w:eastAsia="Times New Roman" w:hAnsi="Arial" w:cs="Times New Roman"/>
                      <w:color w:val="000000"/>
                      <w:sz w:val="20"/>
                      <w:szCs w:val="20"/>
                    </w:rPr>
                  </w:pPr>
                </w:p>
                <w:p w:rsidR="000F3404" w:rsidRPr="00607929" w:rsidRDefault="00CD18CA">
                  <w:pPr>
                    <w:spacing w:line="240" w:lineRule="auto"/>
                    <w:jc w:val="both"/>
                    <w:rPr>
                      <w:rFonts w:ascii="Arial" w:eastAsia="Times New Roman" w:hAnsi="Arial" w:cs="Times New Roman"/>
                      <w:color w:val="000000"/>
                      <w:sz w:val="20"/>
                      <w:szCs w:val="20"/>
                    </w:rPr>
                  </w:pPr>
                  <w:r w:rsidRPr="00607929">
                    <w:rPr>
                      <w:rFonts w:ascii="Arial" w:eastAsia="Times New Roman" w:hAnsi="Arial" w:cs="Times New Roman"/>
                      <w:color w:val="000000"/>
                      <w:sz w:val="20"/>
                      <w:szCs w:val="20"/>
                    </w:rPr>
                    <w:t>- Ce concept conduit à prendre en compte trois perspectives :</w:t>
                  </w:r>
                </w:p>
                <w:p w:rsidR="000F3404" w:rsidRPr="00607929" w:rsidRDefault="00CD18CA">
                  <w:pPr>
                    <w:numPr>
                      <w:ilvl w:val="0"/>
                      <w:numId w:val="7"/>
                    </w:numPr>
                    <w:spacing w:line="240" w:lineRule="auto"/>
                    <w:jc w:val="both"/>
                    <w:rPr>
                      <w:rFonts w:ascii="Arial" w:eastAsia="Times New Roman" w:hAnsi="Arial" w:cs="Times New Roman"/>
                      <w:color w:val="000000"/>
                      <w:sz w:val="20"/>
                      <w:szCs w:val="20"/>
                    </w:rPr>
                  </w:pPr>
                  <w:proofErr w:type="gramStart"/>
                  <w:r w:rsidRPr="00607929">
                    <w:rPr>
                      <w:rFonts w:ascii="Arial" w:eastAsia="Times New Roman" w:hAnsi="Arial" w:cs="Times New Roman"/>
                      <w:color w:val="000000"/>
                      <w:sz w:val="20"/>
                      <w:szCs w:val="20"/>
                    </w:rPr>
                    <w:t>la</w:t>
                  </w:r>
                  <w:proofErr w:type="gramEnd"/>
                  <w:r w:rsidRPr="00607929">
                    <w:rPr>
                      <w:rFonts w:ascii="Arial" w:eastAsia="Times New Roman" w:hAnsi="Arial" w:cs="Times New Roman"/>
                      <w:color w:val="000000"/>
                      <w:sz w:val="20"/>
                      <w:szCs w:val="20"/>
                    </w:rPr>
                    <w:t xml:space="preserve"> dimension spatiale et temporelle ;</w:t>
                  </w:r>
                </w:p>
                <w:p w:rsidR="000F3404" w:rsidRPr="00607929" w:rsidRDefault="00CD18CA">
                  <w:pPr>
                    <w:numPr>
                      <w:ilvl w:val="0"/>
                      <w:numId w:val="7"/>
                    </w:numPr>
                    <w:spacing w:line="240" w:lineRule="auto"/>
                    <w:jc w:val="both"/>
                    <w:rPr>
                      <w:rFonts w:ascii="Arial" w:eastAsia="Times New Roman" w:hAnsi="Arial" w:cs="Times New Roman"/>
                      <w:color w:val="000000"/>
                      <w:sz w:val="20"/>
                      <w:szCs w:val="20"/>
                    </w:rPr>
                  </w:pPr>
                  <w:proofErr w:type="gramStart"/>
                  <w:r w:rsidRPr="00607929">
                    <w:rPr>
                      <w:rFonts w:ascii="Arial" w:eastAsia="Times New Roman" w:hAnsi="Arial" w:cs="Times New Roman"/>
                      <w:color w:val="000000"/>
                      <w:sz w:val="20"/>
                      <w:szCs w:val="20"/>
                    </w:rPr>
                    <w:t>l'analyse</w:t>
                  </w:r>
                  <w:proofErr w:type="gramEnd"/>
                  <w:r w:rsidRPr="00607929">
                    <w:rPr>
                      <w:rFonts w:ascii="Arial" w:eastAsia="Times New Roman" w:hAnsi="Arial" w:cs="Times New Roman"/>
                      <w:color w:val="000000"/>
                      <w:sz w:val="20"/>
                      <w:szCs w:val="20"/>
                    </w:rPr>
                    <w:t xml:space="preserve"> scientifique ;</w:t>
                  </w:r>
                </w:p>
                <w:p w:rsidR="000F3404" w:rsidRPr="00607929" w:rsidRDefault="00CD18CA">
                  <w:pPr>
                    <w:numPr>
                      <w:ilvl w:val="0"/>
                      <w:numId w:val="7"/>
                    </w:numPr>
                    <w:spacing w:line="240" w:lineRule="auto"/>
                    <w:jc w:val="both"/>
                    <w:rPr>
                      <w:rFonts w:ascii="Arial" w:eastAsia="Times New Roman" w:hAnsi="Arial" w:cs="Times New Roman"/>
                      <w:color w:val="000000"/>
                      <w:sz w:val="20"/>
                      <w:szCs w:val="20"/>
                    </w:rPr>
                  </w:pPr>
                  <w:proofErr w:type="gramStart"/>
                  <w:r w:rsidRPr="00607929">
                    <w:rPr>
                      <w:rFonts w:ascii="Arial" w:eastAsia="Times New Roman" w:hAnsi="Arial" w:cs="Times New Roman"/>
                      <w:color w:val="000000"/>
                      <w:sz w:val="20"/>
                      <w:szCs w:val="20"/>
                    </w:rPr>
                    <w:t>la</w:t>
                  </w:r>
                  <w:proofErr w:type="gramEnd"/>
                  <w:r w:rsidRPr="00607929">
                    <w:rPr>
                      <w:rFonts w:ascii="Arial" w:eastAsia="Times New Roman" w:hAnsi="Arial" w:cs="Times New Roman"/>
                      <w:color w:val="000000"/>
                      <w:sz w:val="20"/>
                      <w:szCs w:val="20"/>
                    </w:rPr>
                    <w:t xml:space="preserve"> citoyenneté</w:t>
                  </w:r>
                  <w:r w:rsidR="00BD7C10">
                    <w:rPr>
                      <w:rFonts w:ascii="Arial" w:eastAsia="Times New Roman" w:hAnsi="Arial" w:cs="Times New Roman"/>
                      <w:color w:val="000000"/>
                      <w:sz w:val="20"/>
                      <w:szCs w:val="20"/>
                    </w:rPr>
                    <w:t>.</w:t>
                  </w:r>
                </w:p>
              </w:tc>
              <w:tc>
                <w:tcPr>
                  <w:tcW w:w="4219" w:type="dxa"/>
                </w:tcPr>
                <w:p w:rsidR="000F3404" w:rsidRPr="00607929" w:rsidRDefault="00CD18CA">
                  <w:pPr>
                    <w:rPr>
                      <w:rFonts w:ascii="Arial" w:hAnsi="Arial"/>
                      <w:sz w:val="20"/>
                      <w:szCs w:val="20"/>
                    </w:rPr>
                  </w:pPr>
                  <w:r w:rsidRPr="00607929">
                    <w:rPr>
                      <w:rFonts w:ascii="Arial" w:hAnsi="Arial"/>
                      <w:noProof/>
                      <w:sz w:val="20"/>
                      <w:szCs w:val="20"/>
                    </w:rPr>
                    <w:drawing>
                      <wp:inline distT="0" distB="0" distL="0" distR="0">
                        <wp:extent cx="2492029" cy="2373362"/>
                        <wp:effectExtent l="0" t="0" r="0" b="0"/>
                        <wp:docPr id="39" name="image5.png" descr="https://cache.media.eduscol.education.fr/image/EEDD/49/1/Schema_du_developpement_durable.svg_307491.png"/>
                        <wp:cNvGraphicFramePr/>
                        <a:graphic xmlns:a="http://schemas.openxmlformats.org/drawingml/2006/main">
                          <a:graphicData uri="http://schemas.openxmlformats.org/drawingml/2006/picture">
                            <pic:pic xmlns:pic="http://schemas.openxmlformats.org/drawingml/2006/picture">
                              <pic:nvPicPr>
                                <pic:cNvPr id="0" name="image5.png" descr="https://cache.media.eduscol.education.fr/image/EEDD/49/1/Schema_du_developpement_durable.svg_307491.png"/>
                                <pic:cNvPicPr preferRelativeResize="0"/>
                              </pic:nvPicPr>
                              <pic:blipFill>
                                <a:blip r:embed="rId12"/>
                                <a:srcRect/>
                                <a:stretch>
                                  <a:fillRect/>
                                </a:stretch>
                              </pic:blipFill>
                              <pic:spPr>
                                <a:xfrm>
                                  <a:off x="0" y="0"/>
                                  <a:ext cx="2492029" cy="2373362"/>
                                </a:xfrm>
                                <a:prstGeom prst="rect">
                                  <a:avLst/>
                                </a:prstGeom>
                                <a:ln/>
                              </pic:spPr>
                            </pic:pic>
                          </a:graphicData>
                        </a:graphic>
                      </wp:inline>
                    </w:drawing>
                  </w:r>
                </w:p>
              </w:tc>
            </w:tr>
          </w:tbl>
          <w:p w:rsidR="000F3404" w:rsidRDefault="000F3404">
            <w:pPr>
              <w:spacing w:line="240" w:lineRule="auto"/>
              <w:jc w:val="both"/>
            </w:pPr>
          </w:p>
          <w:p w:rsidR="000F3404" w:rsidRPr="00BD7C10" w:rsidRDefault="00CD18CA">
            <w:pPr>
              <w:spacing w:line="240" w:lineRule="auto"/>
              <w:jc w:val="both"/>
              <w:rPr>
                <w:rFonts w:ascii="Arial" w:hAnsi="Arial"/>
                <w:b/>
                <w:sz w:val="22"/>
                <w:szCs w:val="22"/>
              </w:rPr>
            </w:pPr>
            <w:r w:rsidRPr="00BD7C10">
              <w:rPr>
                <w:rFonts w:ascii="Arial" w:hAnsi="Arial"/>
                <w:b/>
                <w:sz w:val="22"/>
                <w:szCs w:val="22"/>
                <w:u w:val="single"/>
              </w:rPr>
              <w:t>Objectifs de la séquence</w:t>
            </w:r>
            <w:r w:rsidRPr="00BD7C10">
              <w:rPr>
                <w:rFonts w:ascii="Arial" w:hAnsi="Arial"/>
                <w:b/>
                <w:sz w:val="22"/>
                <w:szCs w:val="22"/>
              </w:rPr>
              <w:t xml:space="preserve"> :</w:t>
            </w:r>
          </w:p>
          <w:p w:rsidR="000F3404" w:rsidRPr="00BD7C10" w:rsidRDefault="000F3404">
            <w:pPr>
              <w:spacing w:line="240" w:lineRule="auto"/>
              <w:jc w:val="both"/>
              <w:rPr>
                <w:rFonts w:ascii="Arial" w:hAnsi="Arial"/>
                <w:sz w:val="22"/>
                <w:szCs w:val="22"/>
              </w:rPr>
            </w:pPr>
          </w:p>
          <w:p w:rsidR="000F3404" w:rsidRPr="00BD7C10" w:rsidRDefault="00CD18CA">
            <w:pPr>
              <w:spacing w:line="240" w:lineRule="auto"/>
              <w:jc w:val="both"/>
              <w:rPr>
                <w:rFonts w:ascii="Arial" w:hAnsi="Arial"/>
                <w:sz w:val="22"/>
                <w:szCs w:val="22"/>
              </w:rPr>
            </w:pPr>
            <w:r w:rsidRPr="00BD7C10">
              <w:rPr>
                <w:rFonts w:ascii="Arial" w:hAnsi="Arial"/>
                <w:sz w:val="22"/>
                <w:szCs w:val="22"/>
              </w:rPr>
              <w:t>- Identifier l’évolution d’un écosystème forestier suite à un événement perturbateur (tempête de 1999)</w:t>
            </w:r>
          </w:p>
          <w:p w:rsidR="000F3404" w:rsidRPr="00BD7C10" w:rsidRDefault="00CD18CA">
            <w:pPr>
              <w:spacing w:line="240" w:lineRule="auto"/>
              <w:jc w:val="both"/>
              <w:rPr>
                <w:rFonts w:ascii="Arial" w:hAnsi="Arial"/>
                <w:sz w:val="22"/>
                <w:szCs w:val="22"/>
              </w:rPr>
            </w:pPr>
            <w:r w:rsidRPr="00BD7C10">
              <w:rPr>
                <w:rFonts w:ascii="Arial" w:hAnsi="Arial"/>
                <w:sz w:val="22"/>
                <w:szCs w:val="22"/>
              </w:rPr>
              <w:t>- Porter un regard critique sur la gestion d’un écosystème en fonction des services écosystémiques favorisés.</w:t>
            </w:r>
          </w:p>
          <w:p w:rsidR="00023DDF" w:rsidRDefault="00023DDF" w:rsidP="00023DDF">
            <w:pPr>
              <w:spacing w:line="240" w:lineRule="auto"/>
              <w:rPr>
                <w:b/>
              </w:rPr>
            </w:pPr>
          </w:p>
          <w:p w:rsidR="00023DDF" w:rsidRPr="00694E99" w:rsidRDefault="00023DDF" w:rsidP="00023DDF">
            <w:pPr>
              <w:spacing w:line="240" w:lineRule="auto"/>
              <w:rPr>
                <w:rFonts w:ascii="Arial" w:hAnsi="Arial"/>
                <w:b/>
                <w:sz w:val="20"/>
                <w:szCs w:val="20"/>
              </w:rPr>
            </w:pPr>
            <w:r w:rsidRPr="00694E99">
              <w:rPr>
                <w:rFonts w:ascii="Arial" w:hAnsi="Arial"/>
                <w:b/>
                <w:sz w:val="20"/>
                <w:szCs w:val="20"/>
              </w:rPr>
              <w:t>La séquence est composée de 2 séances :</w:t>
            </w:r>
          </w:p>
          <w:p w:rsidR="00023DDF" w:rsidRPr="00694E99" w:rsidRDefault="00023DDF" w:rsidP="00023DDF">
            <w:pPr>
              <w:numPr>
                <w:ilvl w:val="0"/>
                <w:numId w:val="1"/>
              </w:numPr>
              <w:spacing w:line="240" w:lineRule="auto"/>
              <w:rPr>
                <w:rFonts w:ascii="Arial" w:hAnsi="Arial"/>
                <w:sz w:val="20"/>
                <w:szCs w:val="20"/>
              </w:rPr>
            </w:pPr>
            <w:r w:rsidRPr="00694E99">
              <w:rPr>
                <w:rFonts w:ascii="Arial" w:hAnsi="Arial"/>
                <w:b/>
                <w:sz w:val="20"/>
                <w:szCs w:val="20"/>
                <w:u w:val="single"/>
              </w:rPr>
              <w:t>1</w:t>
            </w:r>
            <w:r w:rsidRPr="00694E99">
              <w:rPr>
                <w:rFonts w:ascii="Arial" w:hAnsi="Arial"/>
                <w:b/>
                <w:sz w:val="20"/>
                <w:szCs w:val="20"/>
                <w:u w:val="single"/>
                <w:vertAlign w:val="superscript"/>
              </w:rPr>
              <w:t>ère</w:t>
            </w:r>
            <w:r w:rsidRPr="00694E99">
              <w:rPr>
                <w:rFonts w:ascii="Arial" w:hAnsi="Arial"/>
                <w:b/>
                <w:sz w:val="20"/>
                <w:szCs w:val="20"/>
                <w:u w:val="single"/>
              </w:rPr>
              <w:t xml:space="preserve"> séance :</w:t>
            </w:r>
            <w:r w:rsidRPr="00694E99">
              <w:rPr>
                <w:rFonts w:ascii="Arial" w:hAnsi="Arial"/>
                <w:b/>
                <w:sz w:val="20"/>
                <w:szCs w:val="20"/>
              </w:rPr>
              <w:t xml:space="preserve"> Mise en situation, mise en place des groupes, partage du travail et analyse du corpus documentaire.</w:t>
            </w:r>
          </w:p>
          <w:p w:rsidR="00023DDF" w:rsidRPr="00694E99" w:rsidRDefault="00023DDF" w:rsidP="00023DDF">
            <w:pPr>
              <w:spacing w:line="240" w:lineRule="auto"/>
              <w:ind w:left="1440"/>
              <w:rPr>
                <w:rFonts w:ascii="Arial" w:hAnsi="Arial"/>
                <w:sz w:val="20"/>
                <w:szCs w:val="20"/>
              </w:rPr>
            </w:pPr>
          </w:p>
          <w:p w:rsidR="00023DDF" w:rsidRPr="00694E99" w:rsidRDefault="00023DDF" w:rsidP="00023DDF">
            <w:pPr>
              <w:numPr>
                <w:ilvl w:val="0"/>
                <w:numId w:val="1"/>
              </w:numPr>
              <w:spacing w:line="240" w:lineRule="auto"/>
              <w:rPr>
                <w:rFonts w:ascii="Arial" w:hAnsi="Arial"/>
                <w:sz w:val="20"/>
                <w:szCs w:val="20"/>
              </w:rPr>
            </w:pPr>
            <w:r w:rsidRPr="00694E99">
              <w:rPr>
                <w:rFonts w:ascii="Arial" w:hAnsi="Arial"/>
                <w:b/>
                <w:sz w:val="20"/>
                <w:szCs w:val="20"/>
                <w:u w:val="single"/>
              </w:rPr>
              <w:t xml:space="preserve">Travail à la maison et </w:t>
            </w:r>
            <w:r w:rsidR="00361490" w:rsidRPr="00694E99">
              <w:rPr>
                <w:rFonts w:ascii="Arial" w:hAnsi="Arial"/>
                <w:b/>
                <w:sz w:val="20"/>
                <w:szCs w:val="20"/>
                <w:u w:val="single"/>
              </w:rPr>
              <w:t xml:space="preserve">/ </w:t>
            </w:r>
            <w:r w:rsidRPr="00694E99">
              <w:rPr>
                <w:rFonts w:ascii="Arial" w:hAnsi="Arial"/>
                <w:b/>
                <w:sz w:val="20"/>
                <w:szCs w:val="20"/>
                <w:u w:val="single"/>
              </w:rPr>
              <w:t>ou en classe (</w:t>
            </w:r>
            <w:r w:rsidRPr="00694E99">
              <w:rPr>
                <w:rFonts w:ascii="Arial" w:hAnsi="Arial"/>
                <w:i/>
                <w:sz w:val="20"/>
                <w:szCs w:val="20"/>
              </w:rPr>
              <w:t xml:space="preserve">à moduler en fonction du degré d’implication et d’autonomie des élèves) </w:t>
            </w:r>
            <w:r w:rsidRPr="00694E99">
              <w:rPr>
                <w:rFonts w:ascii="Arial" w:hAnsi="Arial"/>
                <w:b/>
                <w:sz w:val="20"/>
                <w:szCs w:val="20"/>
              </w:rPr>
              <w:t>: Réalisation d’un poster</w:t>
            </w:r>
            <w:r w:rsidR="00C54154">
              <w:rPr>
                <w:rFonts w:ascii="Arial" w:hAnsi="Arial"/>
                <w:b/>
                <w:sz w:val="20"/>
                <w:szCs w:val="20"/>
              </w:rPr>
              <w:t xml:space="preserve"> et préparation pour la séance suivante d’un oral scientifique selon des critères définis.</w:t>
            </w:r>
          </w:p>
          <w:p w:rsidR="00023DDF" w:rsidRPr="00694E99" w:rsidRDefault="00023DDF" w:rsidP="00023DDF">
            <w:pPr>
              <w:spacing w:line="240" w:lineRule="auto"/>
              <w:ind w:left="1440"/>
              <w:rPr>
                <w:rFonts w:ascii="Arial" w:hAnsi="Arial"/>
                <w:sz w:val="20"/>
                <w:szCs w:val="20"/>
              </w:rPr>
            </w:pPr>
          </w:p>
          <w:p w:rsidR="00023DDF" w:rsidRPr="00694E99" w:rsidRDefault="00023DDF" w:rsidP="00023DDF">
            <w:pPr>
              <w:numPr>
                <w:ilvl w:val="0"/>
                <w:numId w:val="1"/>
              </w:numPr>
              <w:spacing w:line="240" w:lineRule="auto"/>
              <w:rPr>
                <w:rFonts w:ascii="Arial" w:hAnsi="Arial"/>
                <w:sz w:val="20"/>
                <w:szCs w:val="20"/>
              </w:rPr>
            </w:pPr>
            <w:r w:rsidRPr="00694E99">
              <w:rPr>
                <w:rFonts w:ascii="Arial" w:hAnsi="Arial"/>
                <w:b/>
                <w:sz w:val="20"/>
                <w:szCs w:val="20"/>
                <w:u w:val="single"/>
              </w:rPr>
              <w:t>2</w:t>
            </w:r>
            <w:r w:rsidRPr="00694E99">
              <w:rPr>
                <w:rFonts w:ascii="Arial" w:hAnsi="Arial"/>
                <w:b/>
                <w:sz w:val="20"/>
                <w:szCs w:val="20"/>
                <w:u w:val="single"/>
                <w:vertAlign w:val="superscript"/>
              </w:rPr>
              <w:t>ème</w:t>
            </w:r>
            <w:r w:rsidRPr="00694E99">
              <w:rPr>
                <w:rFonts w:ascii="Arial" w:hAnsi="Arial"/>
                <w:b/>
                <w:sz w:val="20"/>
                <w:szCs w:val="20"/>
                <w:u w:val="single"/>
              </w:rPr>
              <w:t xml:space="preserve"> séance :</w:t>
            </w:r>
            <w:r w:rsidRPr="00694E99">
              <w:rPr>
                <w:rFonts w:ascii="Arial" w:hAnsi="Arial"/>
                <w:b/>
                <w:sz w:val="20"/>
                <w:szCs w:val="20"/>
              </w:rPr>
              <w:t xml:space="preserve"> Présentation orale des posters</w:t>
            </w:r>
            <w:r w:rsidR="003853F2">
              <w:rPr>
                <w:rFonts w:ascii="Arial" w:hAnsi="Arial"/>
                <w:b/>
                <w:sz w:val="20"/>
                <w:szCs w:val="20"/>
              </w:rPr>
              <w:t>, évaluation formative des oraux, synthèse et</w:t>
            </w:r>
            <w:r w:rsidRPr="00694E99">
              <w:rPr>
                <w:rFonts w:ascii="Arial" w:hAnsi="Arial"/>
                <w:b/>
                <w:sz w:val="20"/>
                <w:szCs w:val="20"/>
              </w:rPr>
              <w:t xml:space="preserve"> bilan</w:t>
            </w:r>
            <w:r w:rsidR="003853F2">
              <w:rPr>
                <w:rFonts w:ascii="Arial" w:hAnsi="Arial"/>
                <w:b/>
                <w:sz w:val="20"/>
                <w:szCs w:val="20"/>
              </w:rPr>
              <w:t xml:space="preserve"> notionnel</w:t>
            </w:r>
            <w:r w:rsidRPr="00694E99">
              <w:rPr>
                <w:rFonts w:ascii="Arial" w:hAnsi="Arial"/>
                <w:b/>
                <w:sz w:val="20"/>
                <w:szCs w:val="20"/>
              </w:rPr>
              <w:t xml:space="preserve">. </w:t>
            </w:r>
          </w:p>
          <w:p w:rsidR="00023DDF" w:rsidRPr="00694E99" w:rsidRDefault="00023DDF" w:rsidP="00023DDF">
            <w:pPr>
              <w:spacing w:line="240" w:lineRule="auto"/>
              <w:rPr>
                <w:rFonts w:ascii="Arial" w:hAnsi="Arial"/>
                <w:b/>
                <w:sz w:val="20"/>
                <w:szCs w:val="20"/>
              </w:rPr>
            </w:pPr>
          </w:p>
          <w:p w:rsidR="00C54154" w:rsidRPr="00BD7C10" w:rsidRDefault="00C54154" w:rsidP="00C54154">
            <w:pPr>
              <w:spacing w:line="240" w:lineRule="auto"/>
              <w:jc w:val="both"/>
              <w:rPr>
                <w:rFonts w:ascii="Arial" w:hAnsi="Arial"/>
                <w:sz w:val="22"/>
                <w:szCs w:val="22"/>
              </w:rPr>
            </w:pPr>
            <w:r w:rsidRPr="003C0508">
              <w:rPr>
                <w:rFonts w:ascii="Arial" w:hAnsi="Arial"/>
                <w:i/>
                <w:sz w:val="22"/>
                <w:szCs w:val="22"/>
              </w:rPr>
              <w:t xml:space="preserve">Le choix est fait de profiter aussi de cette séquence pour </w:t>
            </w:r>
            <w:r w:rsidRPr="003C0508">
              <w:rPr>
                <w:rFonts w:ascii="Arial" w:hAnsi="Arial"/>
                <w:b/>
                <w:i/>
                <w:sz w:val="22"/>
                <w:szCs w:val="22"/>
              </w:rPr>
              <w:t>travailler les compétences de présentation d’un oral scientifique</w:t>
            </w:r>
            <w:r w:rsidRPr="003C0508">
              <w:rPr>
                <w:rFonts w:ascii="Arial" w:hAnsi="Arial"/>
                <w:i/>
                <w:sz w:val="22"/>
                <w:szCs w:val="22"/>
              </w:rPr>
              <w:t xml:space="preserve"> afin de contribuer à la préparation des élèves au grand oral du Baccalauréat 2021.</w:t>
            </w:r>
            <w:r w:rsidRPr="00BD7C10">
              <w:rPr>
                <w:rFonts w:ascii="Arial" w:hAnsi="Arial"/>
                <w:i/>
                <w:sz w:val="22"/>
                <w:szCs w:val="22"/>
              </w:rPr>
              <w:t xml:space="preserve"> L’occasion est également de réinvestir et de mettre en œuvre ce qui a été présenté en atelier aux journées académiques de Créteil du mois de décembre 2019</w:t>
            </w:r>
            <w:r w:rsidRPr="00BD7C10">
              <w:rPr>
                <w:rFonts w:ascii="Arial" w:hAnsi="Arial"/>
                <w:sz w:val="22"/>
                <w:szCs w:val="22"/>
              </w:rPr>
              <w:t>.</w:t>
            </w:r>
          </w:p>
          <w:p w:rsidR="000F3404" w:rsidRDefault="000F3404" w:rsidP="003C0508">
            <w:pPr>
              <w:spacing w:line="240" w:lineRule="auto"/>
            </w:pPr>
          </w:p>
          <w:p w:rsidR="009663F0" w:rsidRDefault="009663F0" w:rsidP="003C0508">
            <w:pPr>
              <w:spacing w:line="240" w:lineRule="auto"/>
            </w:pPr>
          </w:p>
          <w:p w:rsidR="009663F0" w:rsidRDefault="009663F0" w:rsidP="003C0508">
            <w:pPr>
              <w:spacing w:line="240" w:lineRule="auto"/>
            </w:pPr>
          </w:p>
        </w:tc>
      </w:tr>
      <w:tr w:rsidR="000F3404">
        <w:tc>
          <w:tcPr>
            <w:tcW w:w="10659" w:type="dxa"/>
            <w:tcBorders>
              <w:top w:val="single" w:sz="4" w:space="0" w:color="000001"/>
              <w:left w:val="single" w:sz="4" w:space="0" w:color="000001"/>
              <w:bottom w:val="single" w:sz="4" w:space="0" w:color="000001"/>
              <w:right w:val="single" w:sz="4" w:space="0" w:color="000001"/>
            </w:tcBorders>
            <w:shd w:val="clear" w:color="auto" w:fill="E7E6E6"/>
            <w:tcMar>
              <w:left w:w="98" w:type="dxa"/>
            </w:tcMar>
          </w:tcPr>
          <w:p w:rsidR="000F3404" w:rsidRPr="003C0508" w:rsidRDefault="00CD18CA">
            <w:pPr>
              <w:jc w:val="center"/>
              <w:rPr>
                <w:rFonts w:ascii="Arial" w:hAnsi="Arial"/>
                <w:b/>
              </w:rPr>
            </w:pPr>
            <w:r w:rsidRPr="003C0508">
              <w:rPr>
                <w:rFonts w:ascii="Arial" w:hAnsi="Arial"/>
                <w:b/>
              </w:rPr>
              <w:lastRenderedPageBreak/>
              <w:t>Compétences travaillées</w:t>
            </w:r>
          </w:p>
        </w:tc>
      </w:tr>
      <w:tr w:rsidR="000F3404">
        <w:trPr>
          <w:trHeight w:val="125"/>
        </w:trPr>
        <w:tc>
          <w:tcPr>
            <w:tcW w:w="1065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0F3404" w:rsidRPr="009663F0" w:rsidRDefault="00CD18CA" w:rsidP="009663F0">
            <w:pPr>
              <w:pStyle w:val="Paragraphedeliste"/>
              <w:numPr>
                <w:ilvl w:val="0"/>
                <w:numId w:val="11"/>
              </w:numPr>
              <w:ind w:left="360"/>
              <w:rPr>
                <w:rFonts w:ascii="Arial" w:hAnsi="Arial"/>
                <w:b/>
                <w:color w:val="000000" w:themeColor="text1"/>
                <w:sz w:val="22"/>
                <w:szCs w:val="22"/>
              </w:rPr>
            </w:pPr>
            <w:r w:rsidRPr="009663F0">
              <w:rPr>
                <w:rFonts w:ascii="Arial" w:hAnsi="Arial"/>
                <w:b/>
                <w:color w:val="000000" w:themeColor="text1"/>
                <w:sz w:val="22"/>
                <w:szCs w:val="22"/>
              </w:rPr>
              <w:t>Utiliser des outils et mobiliser des méthodes pour apprendre</w:t>
            </w:r>
          </w:p>
          <w:p w:rsidR="009258C7" w:rsidRPr="009663F0" w:rsidRDefault="009258C7" w:rsidP="009258C7">
            <w:pPr>
              <w:ind w:left="720"/>
              <w:rPr>
                <w:rFonts w:ascii="Arial" w:hAnsi="Arial"/>
                <w:color w:val="000000" w:themeColor="text1"/>
                <w:sz w:val="22"/>
                <w:szCs w:val="22"/>
              </w:rPr>
            </w:pPr>
            <w:r w:rsidRPr="009663F0">
              <w:rPr>
                <w:rFonts w:ascii="Arial" w:hAnsi="Arial"/>
                <w:color w:val="000000" w:themeColor="text1"/>
                <w:sz w:val="22"/>
                <w:szCs w:val="22"/>
              </w:rPr>
              <w:t xml:space="preserve">- Recenser, extraire, organiser et exploiter des informations à partir de documents à des fins de connaissance et pas seulement d’information. </w:t>
            </w:r>
          </w:p>
          <w:p w:rsidR="000F3404" w:rsidRPr="009663F0" w:rsidRDefault="00CD18CA" w:rsidP="009258C7">
            <w:pPr>
              <w:pStyle w:val="Paragraphedeliste"/>
              <w:numPr>
                <w:ilvl w:val="0"/>
                <w:numId w:val="10"/>
              </w:numPr>
              <w:ind w:left="360"/>
              <w:rPr>
                <w:rFonts w:ascii="Arial" w:hAnsi="Arial"/>
                <w:color w:val="000000" w:themeColor="text1"/>
                <w:sz w:val="22"/>
                <w:szCs w:val="22"/>
              </w:rPr>
            </w:pPr>
            <w:r w:rsidRPr="009663F0">
              <w:rPr>
                <w:rFonts w:ascii="Arial" w:hAnsi="Arial"/>
                <w:b/>
                <w:color w:val="000000" w:themeColor="text1"/>
                <w:sz w:val="22"/>
                <w:szCs w:val="22"/>
              </w:rPr>
              <w:t>Communiquer et utiliser le numérique</w:t>
            </w:r>
          </w:p>
          <w:p w:rsidR="000F3404" w:rsidRPr="009663F0" w:rsidRDefault="00CD18CA" w:rsidP="009663F0">
            <w:pPr>
              <w:ind w:left="720"/>
              <w:rPr>
                <w:rFonts w:ascii="Arial" w:hAnsi="Arial"/>
                <w:color w:val="000000" w:themeColor="text1"/>
                <w:sz w:val="22"/>
                <w:szCs w:val="22"/>
              </w:rPr>
            </w:pPr>
            <w:r w:rsidRPr="009663F0">
              <w:rPr>
                <w:rFonts w:ascii="Arial" w:hAnsi="Arial"/>
                <w:color w:val="000000" w:themeColor="text1"/>
                <w:sz w:val="22"/>
                <w:szCs w:val="22"/>
              </w:rPr>
              <w:t xml:space="preserve">- Communiquer dans un langage scientifiquement approprié </w:t>
            </w:r>
            <w:r w:rsidR="008D0939" w:rsidRPr="009663F0">
              <w:rPr>
                <w:rFonts w:ascii="Arial" w:hAnsi="Arial"/>
                <w:color w:val="000000" w:themeColor="text1"/>
                <w:sz w:val="22"/>
                <w:szCs w:val="22"/>
              </w:rPr>
              <w:t>à l’</w:t>
            </w:r>
            <w:r w:rsidRPr="009663F0">
              <w:rPr>
                <w:rFonts w:ascii="Arial" w:hAnsi="Arial"/>
                <w:color w:val="000000" w:themeColor="text1"/>
                <w:sz w:val="22"/>
                <w:szCs w:val="22"/>
              </w:rPr>
              <w:t>oral.</w:t>
            </w:r>
          </w:p>
        </w:tc>
      </w:tr>
      <w:tr w:rsidR="000F3404">
        <w:trPr>
          <w:trHeight w:val="125"/>
        </w:trPr>
        <w:tc>
          <w:tcPr>
            <w:tcW w:w="10659" w:type="dxa"/>
            <w:tcBorders>
              <w:top w:val="single" w:sz="4" w:space="0" w:color="000001"/>
              <w:left w:val="single" w:sz="4" w:space="0" w:color="000001"/>
              <w:bottom w:val="single" w:sz="4" w:space="0" w:color="000001"/>
              <w:right w:val="single" w:sz="4" w:space="0" w:color="000001"/>
            </w:tcBorders>
            <w:shd w:val="clear" w:color="auto" w:fill="F2F2F2"/>
            <w:tcMar>
              <w:left w:w="98" w:type="dxa"/>
            </w:tcMar>
          </w:tcPr>
          <w:p w:rsidR="000F3404" w:rsidRPr="0037560C" w:rsidRDefault="0037560C">
            <w:pPr>
              <w:jc w:val="center"/>
              <w:rPr>
                <w:rFonts w:ascii="Arial" w:hAnsi="Arial"/>
              </w:rPr>
            </w:pPr>
            <w:r w:rsidRPr="0037560C">
              <w:rPr>
                <w:rFonts w:ascii="Arial" w:hAnsi="Arial" w:cstheme="minorHAnsi"/>
                <w:b/>
                <w:sz w:val="22"/>
                <w:szCs w:val="22"/>
              </w:rPr>
              <w:t>Déroulé scénarisé de la séquence</w:t>
            </w:r>
          </w:p>
        </w:tc>
      </w:tr>
      <w:tr w:rsidR="000F3404">
        <w:tc>
          <w:tcPr>
            <w:tcW w:w="1065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0F3404" w:rsidRPr="009663F0" w:rsidRDefault="0037560C">
            <w:pPr>
              <w:rPr>
                <w:rFonts w:ascii="Arial" w:hAnsi="Arial"/>
                <w:b/>
                <w:sz w:val="22"/>
                <w:szCs w:val="22"/>
                <w:u w:val="single"/>
              </w:rPr>
            </w:pPr>
            <w:r w:rsidRPr="009663F0">
              <w:rPr>
                <w:rFonts w:ascii="Arial" w:hAnsi="Arial"/>
                <w:b/>
                <w:sz w:val="22"/>
                <w:szCs w:val="22"/>
                <w:u w:val="single"/>
              </w:rPr>
              <w:t>Situation d’accroche :</w:t>
            </w:r>
          </w:p>
          <w:tbl>
            <w:tblPr>
              <w:tblStyle w:val="a2"/>
              <w:tblW w:w="1045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446"/>
              <w:gridCol w:w="5007"/>
            </w:tblGrid>
            <w:tr w:rsidR="000F3404" w:rsidRPr="0037560C">
              <w:tc>
                <w:tcPr>
                  <w:tcW w:w="5446" w:type="dxa"/>
                </w:tcPr>
                <w:p w:rsidR="0037560C" w:rsidRDefault="0037560C">
                  <w:pPr>
                    <w:rPr>
                      <w:rFonts w:ascii="Arial" w:hAnsi="Arial"/>
                      <w:b/>
                    </w:rPr>
                  </w:pPr>
                </w:p>
                <w:p w:rsidR="0037560C" w:rsidRDefault="0037560C">
                  <w:pPr>
                    <w:rPr>
                      <w:rFonts w:ascii="Arial" w:hAnsi="Arial"/>
                      <w:b/>
                    </w:rPr>
                  </w:pPr>
                </w:p>
                <w:p w:rsidR="000F3404" w:rsidRPr="009663F0" w:rsidRDefault="00CD18CA">
                  <w:pPr>
                    <w:rPr>
                      <w:rFonts w:ascii="Arial" w:hAnsi="Arial"/>
                      <w:b/>
                      <w:sz w:val="22"/>
                      <w:szCs w:val="22"/>
                    </w:rPr>
                  </w:pPr>
                  <w:r w:rsidRPr="009663F0">
                    <w:rPr>
                      <w:rFonts w:ascii="Arial" w:hAnsi="Arial"/>
                      <w:b/>
                      <w:sz w:val="22"/>
                      <w:szCs w:val="22"/>
                    </w:rPr>
                    <w:t>Le 26 décembre 1999, la tempête Lothar s'abat sur la France, avec des vents en montagne soufflant jusqu'à 250 km/h. Une catastrophe pour la forêt</w:t>
                  </w:r>
                  <w:r w:rsidR="0037560C" w:rsidRPr="009663F0">
                    <w:rPr>
                      <w:rFonts w:ascii="Arial" w:hAnsi="Arial"/>
                      <w:b/>
                      <w:sz w:val="22"/>
                      <w:szCs w:val="22"/>
                    </w:rPr>
                    <w:t>…</w:t>
                  </w:r>
                  <w:r w:rsidRPr="009663F0">
                    <w:rPr>
                      <w:rFonts w:ascii="Arial" w:hAnsi="Arial"/>
                      <w:b/>
                      <w:sz w:val="22"/>
                      <w:szCs w:val="22"/>
                    </w:rPr>
                    <w:t xml:space="preserve"> Dans certaines régions, la moitié des arbres sont déracinés.</w:t>
                  </w:r>
                </w:p>
                <w:p w:rsidR="0037560C" w:rsidRPr="0037560C" w:rsidRDefault="0037560C">
                  <w:pPr>
                    <w:rPr>
                      <w:rFonts w:ascii="Arial" w:hAnsi="Arial"/>
                      <w:sz w:val="16"/>
                      <w:szCs w:val="16"/>
                    </w:rPr>
                  </w:pPr>
                  <w:r w:rsidRPr="0037560C">
                    <w:rPr>
                      <w:rFonts w:ascii="Arial" w:hAnsi="Arial"/>
                      <w:sz w:val="16"/>
                      <w:szCs w:val="16"/>
                    </w:rPr>
                    <w:t>Exemple d’illustration : vidéo de 0 à 30s</w:t>
                  </w:r>
                </w:p>
                <w:p w:rsidR="000F3404" w:rsidRPr="0037560C" w:rsidRDefault="00B6084C">
                  <w:pPr>
                    <w:rPr>
                      <w:rFonts w:ascii="Arial" w:hAnsi="Arial"/>
                      <w:b/>
                    </w:rPr>
                  </w:pPr>
                  <w:hyperlink r:id="rId13">
                    <w:r w:rsidR="00CD18CA" w:rsidRPr="0037560C">
                      <w:rPr>
                        <w:rFonts w:ascii="Arial" w:hAnsi="Arial"/>
                        <w:b/>
                        <w:color w:val="0000FF"/>
                        <w:sz w:val="16"/>
                        <w:szCs w:val="16"/>
                        <w:u w:val="single"/>
                      </w:rPr>
                      <w:t>https://www.youtube.com/watch?v=UYzYf_GuxcU</w:t>
                    </w:r>
                  </w:hyperlink>
                </w:p>
              </w:tc>
              <w:tc>
                <w:tcPr>
                  <w:tcW w:w="5007" w:type="dxa"/>
                </w:tcPr>
                <w:p w:rsidR="0037560C" w:rsidRPr="0037560C" w:rsidRDefault="0037560C">
                  <w:pPr>
                    <w:rPr>
                      <w:rFonts w:ascii="Arial" w:hAnsi="Arial"/>
                      <w:b/>
                    </w:rPr>
                  </w:pPr>
                  <w:r w:rsidRPr="0037560C">
                    <w:rPr>
                      <w:rFonts w:ascii="Arial" w:hAnsi="Arial"/>
                      <w:noProof/>
                    </w:rPr>
                    <w:drawing>
                      <wp:anchor distT="0" distB="0" distL="0" distR="0" simplePos="0" relativeHeight="251668480" behindDoc="0" locked="0" layoutInCell="1" allowOverlap="1">
                        <wp:simplePos x="0" y="0"/>
                        <wp:positionH relativeFrom="column">
                          <wp:posOffset>356183</wp:posOffset>
                        </wp:positionH>
                        <wp:positionV relativeFrom="paragraph">
                          <wp:posOffset>375</wp:posOffset>
                        </wp:positionV>
                        <wp:extent cx="2695575" cy="1743075"/>
                        <wp:effectExtent l="0" t="0" r="0" b="0"/>
                        <wp:wrapSquare wrapText="bothSides" distT="0" distB="0" distL="0" distR="0"/>
                        <wp:docPr id="3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695575" cy="1743075"/>
                                </a:xfrm>
                                <a:prstGeom prst="rect">
                                  <a:avLst/>
                                </a:prstGeom>
                                <a:ln/>
                              </pic:spPr>
                            </pic:pic>
                          </a:graphicData>
                        </a:graphic>
                      </wp:anchor>
                    </w:drawing>
                  </w:r>
                </w:p>
                <w:p w:rsidR="000F3404" w:rsidRPr="0037560C" w:rsidRDefault="000F3404">
                  <w:pPr>
                    <w:rPr>
                      <w:rFonts w:ascii="Arial" w:hAnsi="Arial"/>
                      <w:b/>
                    </w:rPr>
                  </w:pPr>
                </w:p>
              </w:tc>
            </w:tr>
          </w:tbl>
          <w:p w:rsidR="000F3404" w:rsidRDefault="00B6084C">
            <w:pPr>
              <w:jc w:val="right"/>
              <w:rPr>
                <w:b/>
              </w:rPr>
            </w:pPr>
            <w:hyperlink r:id="rId15">
              <w:r w:rsidR="00CD18CA">
                <w:rPr>
                  <w:i/>
                  <w:color w:val="0000FF"/>
                  <w:sz w:val="20"/>
                  <w:szCs w:val="20"/>
                  <w:u w:val="single"/>
                </w:rPr>
                <w:t>http://ephytia.inra.fr/fr/C/18551/Forets-Vent-tempetes</w:t>
              </w:r>
            </w:hyperlink>
          </w:p>
          <w:p w:rsidR="000F3404" w:rsidRPr="009663F0" w:rsidRDefault="00CD18CA" w:rsidP="009663F0">
            <w:pPr>
              <w:jc w:val="both"/>
              <w:rPr>
                <w:rFonts w:ascii="Arial" w:hAnsi="Arial"/>
                <w:sz w:val="22"/>
                <w:szCs w:val="22"/>
              </w:rPr>
            </w:pPr>
            <w:r w:rsidRPr="009663F0">
              <w:rPr>
                <w:rFonts w:ascii="Arial" w:hAnsi="Arial"/>
                <w:b/>
                <w:sz w:val="22"/>
                <w:szCs w:val="22"/>
              </w:rPr>
              <w:t>&gt; Que faire d’un écosystème après la tempête ?</w:t>
            </w:r>
          </w:p>
          <w:p w:rsidR="000F3404" w:rsidRPr="009663F0" w:rsidRDefault="000F3404" w:rsidP="009663F0">
            <w:pPr>
              <w:jc w:val="both"/>
              <w:rPr>
                <w:rFonts w:ascii="Arial" w:hAnsi="Arial"/>
                <w:b/>
                <w:sz w:val="22"/>
                <w:szCs w:val="22"/>
              </w:rPr>
            </w:pPr>
          </w:p>
          <w:p w:rsidR="000F3404" w:rsidRPr="009663F0" w:rsidRDefault="00CD18CA" w:rsidP="009663F0">
            <w:pPr>
              <w:jc w:val="both"/>
              <w:rPr>
                <w:rFonts w:ascii="Arial" w:eastAsia="Arial" w:hAnsi="Arial" w:cs="Arial"/>
                <w:b/>
                <w:sz w:val="22"/>
                <w:szCs w:val="22"/>
              </w:rPr>
            </w:pPr>
            <w:r w:rsidRPr="009663F0">
              <w:rPr>
                <w:rFonts w:ascii="Arial" w:eastAsia="Arial" w:hAnsi="Arial" w:cs="Arial"/>
                <w:b/>
                <w:sz w:val="22"/>
                <w:szCs w:val="22"/>
              </w:rPr>
              <w:t>=&gt;</w:t>
            </w:r>
            <w:r w:rsidR="0037560C" w:rsidRPr="009663F0">
              <w:rPr>
                <w:rFonts w:ascii="Arial" w:eastAsia="Arial" w:hAnsi="Arial" w:cs="Arial"/>
                <w:b/>
                <w:sz w:val="22"/>
                <w:szCs w:val="22"/>
              </w:rPr>
              <w:t>Les élèves proposent des solutions qui peuvent être</w:t>
            </w:r>
            <w:r w:rsidRPr="009663F0">
              <w:rPr>
                <w:rFonts w:ascii="Arial" w:eastAsia="Arial" w:hAnsi="Arial" w:cs="Arial"/>
                <w:b/>
                <w:sz w:val="22"/>
                <w:szCs w:val="22"/>
              </w:rPr>
              <w:t> :</w:t>
            </w:r>
          </w:p>
          <w:p w:rsidR="000F3404" w:rsidRPr="009663F0" w:rsidRDefault="00CD18CA" w:rsidP="009663F0">
            <w:pPr>
              <w:jc w:val="both"/>
              <w:rPr>
                <w:rFonts w:ascii="Arial" w:eastAsia="Arial" w:hAnsi="Arial" w:cs="Arial"/>
                <w:i/>
                <w:sz w:val="22"/>
                <w:szCs w:val="22"/>
              </w:rPr>
            </w:pPr>
            <w:r w:rsidRPr="009663F0">
              <w:rPr>
                <w:rFonts w:ascii="Arial" w:eastAsia="Arial" w:hAnsi="Arial" w:cs="Arial"/>
                <w:i/>
                <w:sz w:val="22"/>
                <w:szCs w:val="22"/>
              </w:rPr>
              <w:t>- tout couper, tout nettoyer et replanter avec les mêmes essences.</w:t>
            </w:r>
          </w:p>
          <w:p w:rsidR="000F3404" w:rsidRPr="009663F0" w:rsidRDefault="00CD18CA" w:rsidP="009663F0">
            <w:pPr>
              <w:jc w:val="both"/>
              <w:rPr>
                <w:rFonts w:ascii="Arial" w:eastAsia="Arial" w:hAnsi="Arial" w:cs="Arial"/>
                <w:i/>
                <w:sz w:val="22"/>
                <w:szCs w:val="22"/>
              </w:rPr>
            </w:pPr>
            <w:r w:rsidRPr="009663F0">
              <w:rPr>
                <w:rFonts w:ascii="Arial" w:eastAsia="Arial" w:hAnsi="Arial" w:cs="Arial"/>
                <w:i/>
                <w:sz w:val="22"/>
                <w:szCs w:val="22"/>
              </w:rPr>
              <w:t>- tout couper, tout nettoyer et replanter différemment (essences, âge des plantes, disposition, densité).</w:t>
            </w:r>
          </w:p>
          <w:p w:rsidR="000F3404" w:rsidRPr="009663F0" w:rsidRDefault="00CD18CA" w:rsidP="009663F0">
            <w:pPr>
              <w:jc w:val="both"/>
              <w:rPr>
                <w:rFonts w:ascii="Arial" w:eastAsia="Arial" w:hAnsi="Arial" w:cs="Arial"/>
                <w:i/>
                <w:sz w:val="22"/>
                <w:szCs w:val="22"/>
              </w:rPr>
            </w:pPr>
            <w:r w:rsidRPr="009663F0">
              <w:rPr>
                <w:rFonts w:ascii="Arial" w:eastAsia="Arial" w:hAnsi="Arial" w:cs="Arial"/>
                <w:i/>
                <w:sz w:val="22"/>
                <w:szCs w:val="22"/>
              </w:rPr>
              <w:t>- laisser ainsi (l’Homme ne fait rien).</w:t>
            </w:r>
          </w:p>
          <w:p w:rsidR="000F3404" w:rsidRPr="009663F0" w:rsidRDefault="00CD18CA" w:rsidP="009663F0">
            <w:pPr>
              <w:jc w:val="both"/>
              <w:rPr>
                <w:rFonts w:ascii="Arial" w:hAnsi="Arial"/>
                <w:i/>
                <w:sz w:val="22"/>
                <w:szCs w:val="22"/>
              </w:rPr>
            </w:pPr>
            <w:r w:rsidRPr="009663F0">
              <w:rPr>
                <w:rFonts w:ascii="Arial" w:eastAsia="Arial" w:hAnsi="Arial" w:cs="Arial"/>
                <w:i/>
                <w:sz w:val="22"/>
                <w:szCs w:val="22"/>
              </w:rPr>
              <w:t xml:space="preserve">- tout couper et faire autre chose (installer une infrastructure, faire un champ pour nourrir l’humanité). </w:t>
            </w:r>
          </w:p>
          <w:p w:rsidR="000F3404" w:rsidRPr="009663F0" w:rsidRDefault="000F3404" w:rsidP="009663F0">
            <w:pPr>
              <w:jc w:val="both"/>
              <w:rPr>
                <w:rFonts w:ascii="Arial" w:hAnsi="Arial"/>
                <w:b/>
                <w:sz w:val="22"/>
                <w:szCs w:val="22"/>
              </w:rPr>
            </w:pPr>
          </w:p>
          <w:p w:rsidR="000F3404" w:rsidRPr="009663F0" w:rsidRDefault="00CD18CA" w:rsidP="009663F0">
            <w:pPr>
              <w:jc w:val="both"/>
              <w:rPr>
                <w:rFonts w:ascii="Arial" w:hAnsi="Arial"/>
                <w:sz w:val="22"/>
                <w:szCs w:val="22"/>
              </w:rPr>
            </w:pPr>
            <w:r w:rsidRPr="009663F0">
              <w:rPr>
                <w:rFonts w:ascii="Arial" w:hAnsi="Arial"/>
                <w:sz w:val="22"/>
                <w:szCs w:val="22"/>
              </w:rPr>
              <w:t>Le problème suivant se pose :</w:t>
            </w:r>
          </w:p>
          <w:p w:rsidR="008224FA" w:rsidRPr="009663F0" w:rsidRDefault="00CD18CA" w:rsidP="009663F0">
            <w:pPr>
              <w:jc w:val="both"/>
              <w:rPr>
                <w:rFonts w:ascii="Arial" w:hAnsi="Arial"/>
                <w:b/>
                <w:sz w:val="22"/>
                <w:szCs w:val="22"/>
              </w:rPr>
            </w:pPr>
            <w:r w:rsidRPr="009663F0">
              <w:rPr>
                <w:rFonts w:ascii="Arial" w:hAnsi="Arial"/>
                <w:b/>
                <w:sz w:val="22"/>
                <w:szCs w:val="22"/>
              </w:rPr>
              <w:t>&gt; Comment choisir une solution qui concilie l’écosystème et les besoins de l’Homme ?</w:t>
            </w:r>
          </w:p>
          <w:p w:rsidR="008224FA" w:rsidRPr="009663F0" w:rsidRDefault="008224FA" w:rsidP="009663F0">
            <w:pPr>
              <w:spacing w:line="240" w:lineRule="auto"/>
              <w:jc w:val="both"/>
              <w:rPr>
                <w:rFonts w:ascii="Arial" w:hAnsi="Arial"/>
                <w:b/>
                <w:sz w:val="22"/>
                <w:szCs w:val="22"/>
              </w:rPr>
            </w:pPr>
          </w:p>
          <w:p w:rsidR="003A2AEA" w:rsidRPr="009663F0" w:rsidRDefault="003A2AEA" w:rsidP="009663F0">
            <w:pPr>
              <w:jc w:val="both"/>
              <w:rPr>
                <w:rFonts w:ascii="Arial" w:hAnsi="Arial"/>
                <w:sz w:val="22"/>
                <w:szCs w:val="22"/>
              </w:rPr>
            </w:pPr>
            <w:r w:rsidRPr="009663F0">
              <w:rPr>
                <w:rFonts w:ascii="Arial" w:hAnsi="Arial"/>
                <w:sz w:val="22"/>
                <w:szCs w:val="22"/>
              </w:rPr>
              <w:t xml:space="preserve">Dans cette séquence, il s’agit d’analyser et d’interpréter un corpus documentaire, afin de présenter l’évolution </w:t>
            </w:r>
            <w:r w:rsidR="0058454B" w:rsidRPr="009663F0">
              <w:rPr>
                <w:rFonts w:ascii="Arial" w:hAnsi="Arial"/>
                <w:sz w:val="22"/>
                <w:szCs w:val="22"/>
              </w:rPr>
              <w:t xml:space="preserve">naturelle </w:t>
            </w:r>
            <w:r w:rsidRPr="009663F0">
              <w:rPr>
                <w:rFonts w:ascii="Arial" w:hAnsi="Arial"/>
                <w:sz w:val="22"/>
                <w:szCs w:val="22"/>
              </w:rPr>
              <w:t xml:space="preserve">d’une forêt après la tempête ainsi que </w:t>
            </w:r>
            <w:r w:rsidR="0058454B" w:rsidRPr="009663F0">
              <w:rPr>
                <w:rFonts w:ascii="Arial" w:hAnsi="Arial"/>
                <w:sz w:val="22"/>
                <w:szCs w:val="22"/>
              </w:rPr>
              <w:t>d’identifier les actions</w:t>
            </w:r>
            <w:r w:rsidRPr="009663F0">
              <w:rPr>
                <w:rFonts w:ascii="Arial" w:hAnsi="Arial"/>
                <w:sz w:val="22"/>
                <w:szCs w:val="22"/>
              </w:rPr>
              <w:t xml:space="preserve"> de l’Homme.</w:t>
            </w:r>
          </w:p>
          <w:p w:rsidR="003A2AEA" w:rsidRPr="009663F0" w:rsidRDefault="003A2AEA" w:rsidP="009663F0">
            <w:pPr>
              <w:jc w:val="both"/>
              <w:rPr>
                <w:rFonts w:ascii="Arial" w:hAnsi="Arial"/>
                <w:sz w:val="22"/>
                <w:szCs w:val="22"/>
              </w:rPr>
            </w:pPr>
            <w:r w:rsidRPr="009663F0">
              <w:rPr>
                <w:rFonts w:ascii="Arial" w:hAnsi="Arial"/>
                <w:sz w:val="22"/>
                <w:szCs w:val="22"/>
              </w:rPr>
              <w:t>Trois exemples sont proposés à la classe. Les élèves sont disposés par groupe et travaillent sur un des exemples. Chaque membre du groupe prend en charge un aspect de la forêt à partir d’un ou plusieurs documents présents dans le corpus. La trace écrite est sous forme de poster où chaque membre du groupe présentera la partie de sa recherche : caractéristiques de la forêt, bilan de la tempête, choix de gestion après la tempête, bilan critique de la gestion post-tempête. La présentation orale permet de communiquer aux autres l’écosystème étudié.</w:t>
            </w:r>
          </w:p>
          <w:p w:rsidR="003A2AEA" w:rsidRPr="009663F0" w:rsidRDefault="003A2AEA" w:rsidP="009663F0">
            <w:pPr>
              <w:spacing w:line="240" w:lineRule="auto"/>
              <w:jc w:val="both"/>
              <w:rPr>
                <w:rFonts w:ascii="Arial" w:hAnsi="Arial"/>
                <w:b/>
                <w:sz w:val="22"/>
                <w:szCs w:val="22"/>
              </w:rPr>
            </w:pPr>
          </w:p>
          <w:p w:rsidR="006A2962" w:rsidRPr="009663F0" w:rsidRDefault="006A2962" w:rsidP="009663F0">
            <w:pPr>
              <w:jc w:val="both"/>
              <w:rPr>
                <w:rFonts w:ascii="Arial" w:hAnsi="Arial"/>
                <w:sz w:val="22"/>
                <w:szCs w:val="22"/>
              </w:rPr>
            </w:pPr>
            <w:r w:rsidRPr="009663F0">
              <w:rPr>
                <w:rFonts w:ascii="Arial" w:hAnsi="Arial"/>
                <w:b/>
                <w:sz w:val="22"/>
                <w:szCs w:val="22"/>
              </w:rPr>
              <w:t xml:space="preserve">Consigne : </w:t>
            </w:r>
            <w:r w:rsidRPr="009663F0">
              <w:rPr>
                <w:rFonts w:ascii="Arial" w:hAnsi="Arial"/>
                <w:sz w:val="22"/>
                <w:szCs w:val="22"/>
              </w:rPr>
              <w:t xml:space="preserve">A partir de l’exploitation des documents, réaliser un poster qui présente l’écosystème forestier choisi (localisation, superficie, biodiversité, services écosystémiques) et son évolution suite à la tempête de 1999. Un regard critique sur les choix de gestion post-tempête est attendu. </w:t>
            </w:r>
          </w:p>
          <w:p w:rsidR="006A2962" w:rsidRPr="009663F0" w:rsidRDefault="006A2962" w:rsidP="009663F0">
            <w:pPr>
              <w:jc w:val="both"/>
              <w:rPr>
                <w:rFonts w:ascii="Arial" w:hAnsi="Arial"/>
                <w:sz w:val="22"/>
                <w:szCs w:val="22"/>
              </w:rPr>
            </w:pPr>
            <w:r w:rsidRPr="009663F0">
              <w:rPr>
                <w:rFonts w:ascii="Arial" w:hAnsi="Arial"/>
                <w:sz w:val="22"/>
                <w:szCs w:val="22"/>
              </w:rPr>
              <w:t>Vous travaillerez en groupe dans lequel chaque membre sera responsable d’une particularité de l’écosystème. Le poster servira de support à une présentation orale par groupe des caractéristiques de l’écosystème étudié.</w:t>
            </w:r>
          </w:p>
          <w:p w:rsidR="006A2962" w:rsidRDefault="006A2962" w:rsidP="008224FA">
            <w:pPr>
              <w:spacing w:line="240" w:lineRule="auto"/>
              <w:rPr>
                <w:b/>
              </w:rPr>
            </w:pPr>
          </w:p>
          <w:p w:rsidR="006A2962" w:rsidRPr="009663F0" w:rsidRDefault="008224FA" w:rsidP="008224FA">
            <w:pPr>
              <w:rPr>
                <w:rFonts w:ascii="Arial" w:hAnsi="Arial"/>
                <w:b/>
                <w:sz w:val="22"/>
                <w:szCs w:val="22"/>
              </w:rPr>
            </w:pPr>
            <w:r w:rsidRPr="009663F0">
              <w:rPr>
                <w:rFonts w:ascii="Arial" w:hAnsi="Arial"/>
                <w:b/>
                <w:sz w:val="22"/>
                <w:szCs w:val="22"/>
              </w:rPr>
              <w:t xml:space="preserve">Ressources </w:t>
            </w:r>
            <w:r w:rsidR="006A2962" w:rsidRPr="009663F0">
              <w:rPr>
                <w:rFonts w:ascii="Arial" w:hAnsi="Arial"/>
                <w:b/>
                <w:sz w:val="22"/>
                <w:szCs w:val="22"/>
              </w:rPr>
              <w:t xml:space="preserve">à disposition </w:t>
            </w:r>
            <w:r w:rsidRPr="009663F0">
              <w:rPr>
                <w:rFonts w:ascii="Arial" w:hAnsi="Arial"/>
                <w:b/>
                <w:sz w:val="22"/>
                <w:szCs w:val="22"/>
              </w:rPr>
              <w:t xml:space="preserve">: </w:t>
            </w:r>
          </w:p>
          <w:p w:rsidR="008224FA" w:rsidRPr="009663F0" w:rsidRDefault="006A2962" w:rsidP="008224FA">
            <w:pPr>
              <w:rPr>
                <w:rFonts w:ascii="Arial" w:hAnsi="Arial"/>
                <w:sz w:val="22"/>
                <w:szCs w:val="22"/>
              </w:rPr>
            </w:pPr>
            <w:r w:rsidRPr="009663F0">
              <w:rPr>
                <w:rFonts w:ascii="Arial" w:hAnsi="Arial"/>
                <w:sz w:val="22"/>
                <w:szCs w:val="22"/>
              </w:rPr>
              <w:t>- un</w:t>
            </w:r>
            <w:r w:rsidR="008224FA" w:rsidRPr="009663F0">
              <w:rPr>
                <w:rFonts w:ascii="Arial" w:hAnsi="Arial"/>
                <w:sz w:val="22"/>
                <w:szCs w:val="22"/>
              </w:rPr>
              <w:t xml:space="preserve"> dossier papier ou numérique dans l’ENT</w:t>
            </w:r>
            <w:r w:rsidRPr="009663F0">
              <w:rPr>
                <w:rFonts w:ascii="Arial" w:hAnsi="Arial"/>
                <w:sz w:val="22"/>
                <w:szCs w:val="22"/>
              </w:rPr>
              <w:t xml:space="preserve"> (</w:t>
            </w:r>
            <w:r w:rsidRPr="009663F0">
              <w:rPr>
                <w:rFonts w:ascii="Arial" w:hAnsi="Arial"/>
                <w:i/>
                <w:sz w:val="22"/>
                <w:szCs w:val="22"/>
              </w:rPr>
              <w:t>Cf.</w:t>
            </w:r>
            <w:r w:rsidRPr="009663F0">
              <w:rPr>
                <w:rFonts w:ascii="Arial" w:hAnsi="Arial"/>
                <w:sz w:val="22"/>
                <w:szCs w:val="22"/>
              </w:rPr>
              <w:t xml:space="preserve"> ANNEXES) ;</w:t>
            </w:r>
          </w:p>
          <w:p w:rsidR="006A2962" w:rsidRPr="009663F0" w:rsidRDefault="006A2962" w:rsidP="008224FA">
            <w:pPr>
              <w:rPr>
                <w:rFonts w:ascii="Arial" w:hAnsi="Arial"/>
                <w:sz w:val="22"/>
                <w:szCs w:val="22"/>
              </w:rPr>
            </w:pPr>
            <w:r w:rsidRPr="009663F0">
              <w:rPr>
                <w:rFonts w:ascii="Arial" w:hAnsi="Arial"/>
                <w:sz w:val="22"/>
                <w:szCs w:val="22"/>
              </w:rPr>
              <w:t>- une grille d’évaluation des compétences travaillées.</w:t>
            </w:r>
          </w:p>
          <w:p w:rsidR="008224FA" w:rsidRDefault="008224FA" w:rsidP="008224FA">
            <w:pPr>
              <w:rPr>
                <w:b/>
              </w:rPr>
            </w:pPr>
          </w:p>
          <w:p w:rsidR="009663F0" w:rsidRDefault="009663F0" w:rsidP="008224FA">
            <w:pPr>
              <w:rPr>
                <w:b/>
              </w:rPr>
            </w:pPr>
          </w:p>
          <w:p w:rsidR="009663F0" w:rsidRDefault="009663F0" w:rsidP="008224FA">
            <w:pPr>
              <w:rPr>
                <w:b/>
              </w:rPr>
            </w:pPr>
          </w:p>
          <w:tbl>
            <w:tblPr>
              <w:tblStyle w:val="a3"/>
              <w:tblW w:w="10367" w:type="dxa"/>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2685"/>
              <w:gridCol w:w="4965"/>
              <w:gridCol w:w="591"/>
              <w:gridCol w:w="708"/>
              <w:gridCol w:w="709"/>
              <w:gridCol w:w="709"/>
            </w:tblGrid>
            <w:tr w:rsidR="006A2962" w:rsidRPr="009663F0" w:rsidTr="00CD18CA">
              <w:trPr>
                <w:trHeight w:val="416"/>
              </w:trPr>
              <w:tc>
                <w:tcPr>
                  <w:tcW w:w="2685" w:type="dxa"/>
                  <w:vMerge w:val="restart"/>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A2962" w:rsidRPr="009663F0" w:rsidRDefault="006A2962" w:rsidP="008224FA">
                  <w:pPr>
                    <w:spacing w:line="240" w:lineRule="auto"/>
                    <w:jc w:val="center"/>
                    <w:rPr>
                      <w:rFonts w:ascii="Arial" w:hAnsi="Arial"/>
                      <w:b/>
                      <w:sz w:val="20"/>
                      <w:szCs w:val="20"/>
                    </w:rPr>
                  </w:pPr>
                </w:p>
                <w:p w:rsidR="006A2962" w:rsidRPr="009663F0" w:rsidRDefault="006A2962" w:rsidP="008224FA">
                  <w:pPr>
                    <w:spacing w:line="240" w:lineRule="auto"/>
                    <w:jc w:val="center"/>
                    <w:rPr>
                      <w:rFonts w:ascii="Arial" w:hAnsi="Arial"/>
                      <w:b/>
                      <w:sz w:val="20"/>
                      <w:szCs w:val="20"/>
                    </w:rPr>
                  </w:pPr>
                  <w:r w:rsidRPr="009663F0">
                    <w:rPr>
                      <w:rFonts w:ascii="Arial" w:hAnsi="Arial"/>
                      <w:b/>
                      <w:sz w:val="20"/>
                      <w:szCs w:val="20"/>
                    </w:rPr>
                    <w:t>Compétences évaluées</w:t>
                  </w:r>
                </w:p>
                <w:p w:rsidR="006A2962" w:rsidRPr="009663F0" w:rsidRDefault="006A2962" w:rsidP="008224FA">
                  <w:pPr>
                    <w:spacing w:line="240" w:lineRule="auto"/>
                    <w:jc w:val="center"/>
                    <w:rPr>
                      <w:rFonts w:ascii="Arial" w:hAnsi="Arial"/>
                      <w:sz w:val="20"/>
                      <w:szCs w:val="20"/>
                    </w:rPr>
                  </w:pPr>
                  <w:r w:rsidRPr="009663F0">
                    <w:rPr>
                      <w:rFonts w:ascii="Arial" w:hAnsi="Arial"/>
                      <w:sz w:val="20"/>
                      <w:szCs w:val="20"/>
                    </w:rPr>
                    <w:t xml:space="preserve">Capacités associées </w:t>
                  </w:r>
                </w:p>
                <w:p w:rsidR="006A2962" w:rsidRPr="009663F0" w:rsidRDefault="006A2962" w:rsidP="008224FA">
                  <w:pPr>
                    <w:spacing w:line="240" w:lineRule="auto"/>
                    <w:jc w:val="center"/>
                    <w:rPr>
                      <w:rFonts w:ascii="Arial" w:hAnsi="Arial"/>
                      <w:b/>
                      <w:sz w:val="20"/>
                      <w:szCs w:val="20"/>
                    </w:rPr>
                  </w:pPr>
                  <w:r w:rsidRPr="009663F0">
                    <w:rPr>
                      <w:rFonts w:ascii="Arial" w:hAnsi="Arial"/>
                      <w:b/>
                      <w:sz w:val="20"/>
                      <w:szCs w:val="20"/>
                    </w:rPr>
                    <w:t>(BO)</w:t>
                  </w:r>
                </w:p>
              </w:tc>
              <w:tc>
                <w:tcPr>
                  <w:tcW w:w="4965" w:type="dxa"/>
                  <w:vMerge w:val="restart"/>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6A2962" w:rsidRPr="009663F0" w:rsidRDefault="006A2962" w:rsidP="008224FA">
                  <w:pPr>
                    <w:spacing w:line="240" w:lineRule="auto"/>
                    <w:jc w:val="center"/>
                    <w:rPr>
                      <w:rFonts w:ascii="Arial" w:hAnsi="Arial"/>
                      <w:sz w:val="20"/>
                      <w:szCs w:val="20"/>
                    </w:rPr>
                  </w:pPr>
                  <w:r w:rsidRPr="009663F0">
                    <w:rPr>
                      <w:rFonts w:ascii="Arial" w:hAnsi="Arial"/>
                      <w:b/>
                      <w:sz w:val="20"/>
                      <w:szCs w:val="20"/>
                    </w:rPr>
                    <w:t xml:space="preserve">Critères de réussite et </w:t>
                  </w:r>
                  <w:r w:rsidRPr="009663F0">
                    <w:rPr>
                      <w:rFonts w:ascii="Arial" w:hAnsi="Arial"/>
                      <w:b/>
                      <w:i/>
                      <w:sz w:val="20"/>
                      <w:szCs w:val="20"/>
                    </w:rPr>
                    <w:t>indicateurs de correction</w:t>
                  </w:r>
                  <w:r w:rsidRPr="009663F0">
                    <w:rPr>
                      <w:rFonts w:ascii="Arial" w:hAnsi="Arial"/>
                      <w:b/>
                      <w:sz w:val="20"/>
                      <w:szCs w:val="20"/>
                    </w:rPr>
                    <w:t xml:space="preserve"> permettant d’évaluer les compétences</w:t>
                  </w:r>
                </w:p>
              </w:tc>
              <w:tc>
                <w:tcPr>
                  <w:tcW w:w="2717" w:type="dxa"/>
                  <w:gridSpan w:val="4"/>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A2962" w:rsidRPr="009663F0" w:rsidRDefault="006A2962" w:rsidP="008224FA">
                  <w:pPr>
                    <w:spacing w:line="240" w:lineRule="auto"/>
                    <w:jc w:val="center"/>
                    <w:rPr>
                      <w:rFonts w:ascii="Arial" w:hAnsi="Arial"/>
                      <w:b/>
                      <w:sz w:val="20"/>
                      <w:szCs w:val="20"/>
                    </w:rPr>
                  </w:pPr>
                  <w:r w:rsidRPr="009663F0">
                    <w:rPr>
                      <w:rFonts w:ascii="Arial" w:hAnsi="Arial"/>
                      <w:b/>
                      <w:sz w:val="20"/>
                      <w:szCs w:val="20"/>
                    </w:rPr>
                    <w:t>Niveaux de maîtrise de la compétence</w:t>
                  </w:r>
                </w:p>
              </w:tc>
            </w:tr>
            <w:tr w:rsidR="006A2962" w:rsidRPr="009663F0" w:rsidTr="006A2962">
              <w:trPr>
                <w:trHeight w:val="510"/>
              </w:trPr>
              <w:tc>
                <w:tcPr>
                  <w:tcW w:w="2685" w:type="dxa"/>
                  <w:vMerge/>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A2962" w:rsidRPr="009663F0" w:rsidRDefault="006A2962" w:rsidP="008224FA">
                  <w:pPr>
                    <w:widowControl w:val="0"/>
                    <w:pBdr>
                      <w:top w:val="nil"/>
                      <w:left w:val="nil"/>
                      <w:bottom w:val="nil"/>
                      <w:right w:val="nil"/>
                      <w:between w:val="nil"/>
                    </w:pBdr>
                    <w:rPr>
                      <w:rFonts w:ascii="Arial" w:hAnsi="Arial"/>
                      <w:b/>
                      <w:sz w:val="20"/>
                      <w:szCs w:val="20"/>
                    </w:rPr>
                  </w:pPr>
                </w:p>
              </w:tc>
              <w:tc>
                <w:tcPr>
                  <w:tcW w:w="4965" w:type="dxa"/>
                  <w:vMerge/>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6A2962" w:rsidRPr="009663F0" w:rsidRDefault="006A2962" w:rsidP="008224FA">
                  <w:pPr>
                    <w:widowControl w:val="0"/>
                    <w:pBdr>
                      <w:top w:val="nil"/>
                      <w:left w:val="nil"/>
                      <w:bottom w:val="nil"/>
                      <w:right w:val="nil"/>
                      <w:between w:val="nil"/>
                    </w:pBdr>
                    <w:rPr>
                      <w:rFonts w:ascii="Arial" w:hAnsi="Arial"/>
                      <w:b/>
                      <w:sz w:val="20"/>
                      <w:szCs w:val="20"/>
                    </w:rPr>
                  </w:pPr>
                </w:p>
              </w:tc>
              <w:tc>
                <w:tcPr>
                  <w:tcW w:w="59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A2962" w:rsidRPr="009663F0" w:rsidRDefault="006A2962" w:rsidP="008224FA">
                  <w:pPr>
                    <w:spacing w:line="240" w:lineRule="auto"/>
                    <w:jc w:val="center"/>
                    <w:rPr>
                      <w:rFonts w:ascii="Arial" w:hAnsi="Arial"/>
                      <w:b/>
                      <w:sz w:val="20"/>
                      <w:szCs w:val="20"/>
                    </w:rPr>
                  </w:pPr>
                  <w:r w:rsidRPr="009663F0">
                    <w:rPr>
                      <w:rFonts w:ascii="Arial" w:hAnsi="Arial"/>
                      <w:b/>
                      <w:sz w:val="20"/>
                      <w:szCs w:val="20"/>
                    </w:rPr>
                    <w:t>A</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A2962" w:rsidRPr="009663F0" w:rsidRDefault="006A2962" w:rsidP="008224FA">
                  <w:pPr>
                    <w:spacing w:line="240" w:lineRule="auto"/>
                    <w:jc w:val="center"/>
                    <w:rPr>
                      <w:rFonts w:ascii="Arial" w:hAnsi="Arial"/>
                      <w:b/>
                      <w:sz w:val="20"/>
                      <w:szCs w:val="20"/>
                    </w:rPr>
                  </w:pPr>
                  <w:r w:rsidRPr="009663F0">
                    <w:rPr>
                      <w:rFonts w:ascii="Arial" w:hAnsi="Arial"/>
                      <w:b/>
                      <w:sz w:val="20"/>
                      <w:szCs w:val="20"/>
                    </w:rPr>
                    <w:t>B</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A2962" w:rsidRPr="009663F0" w:rsidRDefault="006A2962" w:rsidP="006A2962">
                  <w:pPr>
                    <w:spacing w:line="240" w:lineRule="auto"/>
                    <w:ind w:right="45"/>
                    <w:jc w:val="center"/>
                    <w:rPr>
                      <w:rFonts w:ascii="Arial" w:hAnsi="Arial"/>
                      <w:b/>
                      <w:sz w:val="20"/>
                      <w:szCs w:val="20"/>
                    </w:rPr>
                  </w:pPr>
                  <w:r w:rsidRPr="009663F0">
                    <w:rPr>
                      <w:rFonts w:ascii="Arial" w:hAnsi="Arial"/>
                      <w:b/>
                      <w:sz w:val="20"/>
                      <w:szCs w:val="20"/>
                    </w:rPr>
                    <w:t>C</w:t>
                  </w:r>
                </w:p>
              </w:tc>
              <w:tc>
                <w:tcPr>
                  <w:tcW w:w="709" w:type="dxa"/>
                  <w:tcBorders>
                    <w:top w:val="single" w:sz="4" w:space="0" w:color="000001"/>
                    <w:left w:val="single" w:sz="4" w:space="0" w:color="000001"/>
                    <w:bottom w:val="single" w:sz="4" w:space="0" w:color="000001"/>
                    <w:right w:val="single" w:sz="4" w:space="0" w:color="000001"/>
                  </w:tcBorders>
                </w:tcPr>
                <w:p w:rsidR="006A2962" w:rsidRPr="009663F0" w:rsidRDefault="006A2962" w:rsidP="006A2962">
                  <w:pPr>
                    <w:spacing w:line="240" w:lineRule="auto"/>
                    <w:ind w:right="45"/>
                    <w:jc w:val="center"/>
                    <w:rPr>
                      <w:rFonts w:ascii="Arial" w:hAnsi="Arial"/>
                      <w:b/>
                      <w:sz w:val="20"/>
                      <w:szCs w:val="20"/>
                    </w:rPr>
                  </w:pPr>
                  <w:r w:rsidRPr="009663F0">
                    <w:rPr>
                      <w:rFonts w:ascii="Arial" w:hAnsi="Arial"/>
                      <w:b/>
                      <w:sz w:val="20"/>
                      <w:szCs w:val="20"/>
                    </w:rPr>
                    <w:t>D</w:t>
                  </w:r>
                </w:p>
              </w:tc>
            </w:tr>
            <w:tr w:rsidR="006A2962" w:rsidRPr="009663F0" w:rsidTr="006A2962">
              <w:trPr>
                <w:trHeight w:val="432"/>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A2962" w:rsidRPr="009663F0" w:rsidRDefault="006A2962" w:rsidP="008224FA">
                  <w:pPr>
                    <w:spacing w:line="240" w:lineRule="auto"/>
                    <w:rPr>
                      <w:rFonts w:ascii="Arial" w:hAnsi="Arial"/>
                      <w:b/>
                      <w:sz w:val="20"/>
                      <w:szCs w:val="20"/>
                    </w:rPr>
                  </w:pPr>
                  <w:r w:rsidRPr="009663F0">
                    <w:rPr>
                      <w:rFonts w:ascii="Arial" w:hAnsi="Arial"/>
                      <w:b/>
                      <w:sz w:val="20"/>
                      <w:szCs w:val="20"/>
                    </w:rPr>
                    <w:t>Utiliser des outils et mobiliser des méthodes pour apprendre</w:t>
                  </w:r>
                </w:p>
                <w:p w:rsidR="006A2962" w:rsidRPr="009663F0" w:rsidRDefault="006A2962" w:rsidP="008224FA">
                  <w:pPr>
                    <w:spacing w:line="240" w:lineRule="auto"/>
                    <w:rPr>
                      <w:rFonts w:ascii="Arial" w:hAnsi="Arial"/>
                      <w:sz w:val="20"/>
                      <w:szCs w:val="20"/>
                    </w:rPr>
                  </w:pPr>
                  <w:r w:rsidRPr="009663F0">
                    <w:rPr>
                      <w:rFonts w:ascii="Arial" w:hAnsi="Arial"/>
                      <w:sz w:val="20"/>
                      <w:szCs w:val="20"/>
                    </w:rPr>
                    <w:t xml:space="preserve">- Recenser, extraire, organiser et exploiter des informations à partir de documents à des fins de connaissance et pas seulement d’information. </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A2962" w:rsidRPr="009663F0" w:rsidRDefault="006A2962" w:rsidP="008224FA">
                  <w:pPr>
                    <w:spacing w:line="240" w:lineRule="auto"/>
                    <w:rPr>
                      <w:rFonts w:ascii="Arial" w:hAnsi="Arial"/>
                      <w:sz w:val="20"/>
                      <w:szCs w:val="20"/>
                    </w:rPr>
                  </w:pPr>
                  <w:r w:rsidRPr="009663F0">
                    <w:rPr>
                      <w:rFonts w:ascii="Arial" w:hAnsi="Arial"/>
                      <w:sz w:val="20"/>
                      <w:szCs w:val="20"/>
                    </w:rPr>
                    <w:t>Seules les informations pertinentes issues de l’exploitation de l’ensemble des documents sont correctement identifiées et mises en relation pour dégager les points suivants :</w:t>
                  </w:r>
                </w:p>
                <w:p w:rsidR="006A2962" w:rsidRPr="009663F0" w:rsidRDefault="006A2962" w:rsidP="008224FA">
                  <w:pPr>
                    <w:spacing w:line="240" w:lineRule="auto"/>
                    <w:rPr>
                      <w:rFonts w:ascii="Arial" w:hAnsi="Arial"/>
                      <w:sz w:val="20"/>
                      <w:szCs w:val="20"/>
                    </w:rPr>
                  </w:pPr>
                </w:p>
                <w:p w:rsidR="006A2962" w:rsidRPr="009663F0" w:rsidRDefault="006A2962" w:rsidP="008224FA">
                  <w:pPr>
                    <w:spacing w:line="240" w:lineRule="auto"/>
                    <w:rPr>
                      <w:rFonts w:ascii="Arial" w:hAnsi="Arial"/>
                      <w:sz w:val="20"/>
                      <w:szCs w:val="20"/>
                    </w:rPr>
                  </w:pPr>
                  <w:r w:rsidRPr="009663F0">
                    <w:rPr>
                      <w:rFonts w:ascii="Arial" w:hAnsi="Arial"/>
                      <w:i/>
                      <w:sz w:val="20"/>
                      <w:szCs w:val="20"/>
                    </w:rPr>
                    <w:t>Les caractéristiques de la forêt sont</w:t>
                  </w:r>
                  <w:r w:rsidR="007F465F">
                    <w:rPr>
                      <w:rFonts w:ascii="Arial" w:hAnsi="Arial"/>
                      <w:i/>
                      <w:sz w:val="20"/>
                      <w:szCs w:val="20"/>
                    </w:rPr>
                    <w:t xml:space="preserve"> </w:t>
                  </w:r>
                  <w:r w:rsidRPr="009663F0">
                    <w:rPr>
                      <w:rFonts w:ascii="Arial" w:hAnsi="Arial"/>
                      <w:i/>
                      <w:sz w:val="20"/>
                      <w:szCs w:val="20"/>
                    </w:rPr>
                    <w:t>correctement identifiées.</w:t>
                  </w:r>
                </w:p>
                <w:p w:rsidR="006A2962" w:rsidRPr="009663F0" w:rsidRDefault="006A2962" w:rsidP="008224FA">
                  <w:pPr>
                    <w:spacing w:line="240" w:lineRule="auto"/>
                    <w:rPr>
                      <w:rFonts w:ascii="Arial" w:hAnsi="Arial"/>
                      <w:sz w:val="20"/>
                      <w:szCs w:val="20"/>
                    </w:rPr>
                  </w:pPr>
                  <w:r w:rsidRPr="009663F0">
                    <w:rPr>
                      <w:rFonts w:ascii="Arial" w:hAnsi="Arial"/>
                      <w:i/>
                      <w:sz w:val="20"/>
                      <w:szCs w:val="20"/>
                    </w:rPr>
                    <w:t>Les choix de gestion post-tempête sont correctement identifiées.</w:t>
                  </w:r>
                </w:p>
                <w:p w:rsidR="006A2962" w:rsidRPr="009663F0" w:rsidRDefault="006A2962" w:rsidP="008224FA">
                  <w:pPr>
                    <w:spacing w:line="240" w:lineRule="auto"/>
                    <w:rPr>
                      <w:rFonts w:ascii="Arial" w:hAnsi="Arial"/>
                      <w:sz w:val="20"/>
                      <w:szCs w:val="20"/>
                    </w:rPr>
                  </w:pPr>
                  <w:r w:rsidRPr="009663F0">
                    <w:rPr>
                      <w:rFonts w:ascii="Arial" w:hAnsi="Arial"/>
                      <w:i/>
                      <w:sz w:val="20"/>
                      <w:szCs w:val="20"/>
                    </w:rPr>
                    <w:t>Le regard critique sur les choix de gestion post-tempête est présent.</w:t>
                  </w:r>
                </w:p>
                <w:p w:rsidR="006A2962" w:rsidRPr="009663F0" w:rsidRDefault="006A2962" w:rsidP="008224FA">
                  <w:pPr>
                    <w:spacing w:line="240" w:lineRule="auto"/>
                    <w:rPr>
                      <w:rFonts w:ascii="Arial" w:hAnsi="Arial"/>
                      <w:i/>
                      <w:sz w:val="20"/>
                      <w:szCs w:val="20"/>
                    </w:rPr>
                  </w:pPr>
                </w:p>
              </w:tc>
              <w:tc>
                <w:tcPr>
                  <w:tcW w:w="59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A2962" w:rsidRPr="009663F0" w:rsidRDefault="006A2962" w:rsidP="008224FA">
                  <w:pPr>
                    <w:spacing w:line="240" w:lineRule="auto"/>
                    <w:rPr>
                      <w:rFonts w:ascii="Arial" w:hAnsi="Arial"/>
                      <w:sz w:val="20"/>
                      <w:szCs w:val="20"/>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A2962" w:rsidRPr="009663F0" w:rsidRDefault="006A2962" w:rsidP="008224FA">
                  <w:pPr>
                    <w:spacing w:line="240" w:lineRule="auto"/>
                    <w:rPr>
                      <w:rFonts w:ascii="Arial" w:hAnsi="Arial"/>
                      <w:sz w:val="20"/>
                      <w:szCs w:val="20"/>
                    </w:rPr>
                  </w:pP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A2962" w:rsidRPr="009663F0" w:rsidRDefault="006A2962" w:rsidP="008224FA">
                  <w:pPr>
                    <w:spacing w:line="240" w:lineRule="auto"/>
                    <w:rPr>
                      <w:rFonts w:ascii="Arial" w:hAnsi="Arial"/>
                      <w:sz w:val="20"/>
                      <w:szCs w:val="20"/>
                    </w:rPr>
                  </w:pPr>
                </w:p>
              </w:tc>
              <w:tc>
                <w:tcPr>
                  <w:tcW w:w="709" w:type="dxa"/>
                  <w:tcBorders>
                    <w:top w:val="single" w:sz="4" w:space="0" w:color="000001"/>
                    <w:left w:val="single" w:sz="4" w:space="0" w:color="000001"/>
                    <w:bottom w:val="single" w:sz="4" w:space="0" w:color="000001"/>
                    <w:right w:val="single" w:sz="4" w:space="0" w:color="000001"/>
                  </w:tcBorders>
                </w:tcPr>
                <w:p w:rsidR="006A2962" w:rsidRPr="009663F0" w:rsidRDefault="006A2962" w:rsidP="008224FA">
                  <w:pPr>
                    <w:spacing w:line="240" w:lineRule="auto"/>
                    <w:rPr>
                      <w:rFonts w:ascii="Arial" w:hAnsi="Arial"/>
                      <w:sz w:val="20"/>
                      <w:szCs w:val="20"/>
                    </w:rPr>
                  </w:pPr>
                </w:p>
              </w:tc>
            </w:tr>
            <w:tr w:rsidR="006A2962" w:rsidRPr="009663F0" w:rsidTr="006A2962">
              <w:tc>
                <w:tcPr>
                  <w:tcW w:w="2685" w:type="dxa"/>
                  <w:vMerge w:val="restart"/>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A2962" w:rsidRPr="009663F0" w:rsidRDefault="006A2962" w:rsidP="008224FA">
                  <w:pPr>
                    <w:spacing w:line="240" w:lineRule="auto"/>
                    <w:rPr>
                      <w:rFonts w:ascii="Arial" w:hAnsi="Arial"/>
                      <w:b/>
                      <w:sz w:val="20"/>
                      <w:szCs w:val="20"/>
                    </w:rPr>
                  </w:pPr>
                  <w:r w:rsidRPr="009663F0">
                    <w:rPr>
                      <w:rFonts w:ascii="Arial" w:hAnsi="Arial"/>
                      <w:b/>
                      <w:sz w:val="20"/>
                      <w:szCs w:val="20"/>
                    </w:rPr>
                    <w:t>Pratiquer des langages </w:t>
                  </w:r>
                </w:p>
                <w:p w:rsidR="006A2962" w:rsidRPr="009663F0" w:rsidRDefault="006A2962" w:rsidP="008224FA">
                  <w:pPr>
                    <w:spacing w:line="240" w:lineRule="auto"/>
                    <w:rPr>
                      <w:rFonts w:ascii="Arial" w:hAnsi="Arial"/>
                      <w:sz w:val="20"/>
                      <w:szCs w:val="20"/>
                    </w:rPr>
                  </w:pPr>
                  <w:r w:rsidRPr="009663F0">
                    <w:rPr>
                      <w:rFonts w:ascii="Arial" w:hAnsi="Arial"/>
                      <w:sz w:val="20"/>
                      <w:szCs w:val="20"/>
                    </w:rPr>
                    <w:t>- Communiquer dans un langage scientifiquement approprié à l’oral.</w:t>
                  </w:r>
                </w:p>
                <w:p w:rsidR="006A2962" w:rsidRPr="009663F0" w:rsidRDefault="006A2962" w:rsidP="008224FA">
                  <w:pPr>
                    <w:spacing w:line="240" w:lineRule="auto"/>
                    <w:rPr>
                      <w:rFonts w:ascii="Arial" w:hAnsi="Arial"/>
                      <w:strike/>
                      <w:sz w:val="20"/>
                      <w:szCs w:val="20"/>
                    </w:rPr>
                  </w:pPr>
                </w:p>
                <w:p w:rsidR="006A2962" w:rsidRPr="009663F0" w:rsidRDefault="006A2962" w:rsidP="008224FA">
                  <w:pPr>
                    <w:spacing w:line="240" w:lineRule="auto"/>
                    <w:rPr>
                      <w:rFonts w:ascii="Arial" w:hAnsi="Arial"/>
                      <w:sz w:val="20"/>
                      <w:szCs w:val="20"/>
                    </w:rPr>
                  </w:pPr>
                </w:p>
                <w:p w:rsidR="006A2962" w:rsidRPr="009663F0" w:rsidRDefault="006A2962" w:rsidP="008224FA">
                  <w:pPr>
                    <w:spacing w:line="240" w:lineRule="auto"/>
                    <w:rPr>
                      <w:rFonts w:ascii="Arial" w:hAnsi="Arial"/>
                      <w:sz w:val="20"/>
                      <w:szCs w:val="20"/>
                    </w:rPr>
                  </w:pPr>
                </w:p>
                <w:p w:rsidR="006A2962" w:rsidRPr="009663F0" w:rsidRDefault="006A2962" w:rsidP="008224FA">
                  <w:pPr>
                    <w:spacing w:line="240" w:lineRule="auto"/>
                    <w:rPr>
                      <w:rFonts w:ascii="Arial" w:hAnsi="Arial"/>
                      <w:b/>
                      <w:sz w:val="20"/>
                      <w:szCs w:val="20"/>
                    </w:rPr>
                  </w:pP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A2962" w:rsidRPr="009663F0" w:rsidRDefault="006A2962" w:rsidP="008224FA">
                  <w:pPr>
                    <w:spacing w:line="240" w:lineRule="auto"/>
                    <w:rPr>
                      <w:rFonts w:ascii="Arial" w:hAnsi="Arial"/>
                      <w:sz w:val="20"/>
                      <w:szCs w:val="20"/>
                    </w:rPr>
                  </w:pPr>
                  <w:r w:rsidRPr="009663F0">
                    <w:rPr>
                      <w:rFonts w:ascii="Arial" w:hAnsi="Arial"/>
                      <w:b/>
                      <w:sz w:val="20"/>
                      <w:szCs w:val="20"/>
                    </w:rPr>
                    <w:t>Dimensions scientifiques :</w:t>
                  </w:r>
                </w:p>
                <w:p w:rsidR="006A2962" w:rsidRPr="009663F0" w:rsidRDefault="006A2962" w:rsidP="008224FA">
                  <w:pPr>
                    <w:spacing w:line="240" w:lineRule="auto"/>
                    <w:rPr>
                      <w:rFonts w:ascii="Arial" w:hAnsi="Arial"/>
                      <w:sz w:val="20"/>
                      <w:szCs w:val="20"/>
                    </w:rPr>
                  </w:pPr>
                  <w:r w:rsidRPr="009663F0">
                    <w:rPr>
                      <w:rFonts w:ascii="Arial" w:hAnsi="Arial"/>
                      <w:sz w:val="20"/>
                      <w:szCs w:val="20"/>
                    </w:rPr>
                    <w:t xml:space="preserve">L’argumentation </w:t>
                  </w:r>
                  <w:r w:rsidR="00CE4DFD" w:rsidRPr="009663F0">
                    <w:rPr>
                      <w:rFonts w:ascii="Arial" w:hAnsi="Arial"/>
                      <w:sz w:val="20"/>
                      <w:szCs w:val="20"/>
                    </w:rPr>
                    <w:t>à l</w:t>
                  </w:r>
                  <w:r w:rsidR="008D0939" w:rsidRPr="009663F0">
                    <w:rPr>
                      <w:rFonts w:ascii="Arial" w:hAnsi="Arial"/>
                      <w:sz w:val="20"/>
                      <w:szCs w:val="20"/>
                    </w:rPr>
                    <w:t>’</w:t>
                  </w:r>
                  <w:r w:rsidR="00CE4DFD" w:rsidRPr="009663F0">
                    <w:rPr>
                      <w:rFonts w:ascii="Arial" w:hAnsi="Arial"/>
                      <w:sz w:val="20"/>
                      <w:szCs w:val="20"/>
                    </w:rPr>
                    <w:t xml:space="preserve">oral </w:t>
                  </w:r>
                  <w:r w:rsidRPr="009663F0">
                    <w:rPr>
                      <w:rFonts w:ascii="Arial" w:hAnsi="Arial"/>
                      <w:sz w:val="20"/>
                      <w:szCs w:val="20"/>
                    </w:rPr>
                    <w:t xml:space="preserve">est présente, pertinente, complète et exacte.  </w:t>
                  </w:r>
                </w:p>
                <w:p w:rsidR="006A2962" w:rsidRPr="009663F0" w:rsidRDefault="006A2962" w:rsidP="008224FA">
                  <w:pPr>
                    <w:spacing w:line="240" w:lineRule="auto"/>
                    <w:rPr>
                      <w:rFonts w:ascii="Arial" w:hAnsi="Arial"/>
                      <w:b/>
                      <w:sz w:val="20"/>
                      <w:szCs w:val="20"/>
                    </w:rPr>
                  </w:pPr>
                </w:p>
                <w:p w:rsidR="006A2962" w:rsidRPr="009663F0" w:rsidRDefault="006A2962" w:rsidP="008224FA">
                  <w:pPr>
                    <w:spacing w:line="240" w:lineRule="auto"/>
                    <w:rPr>
                      <w:rFonts w:ascii="Arial" w:hAnsi="Arial"/>
                      <w:sz w:val="20"/>
                      <w:szCs w:val="20"/>
                    </w:rPr>
                  </w:pPr>
                  <w:r w:rsidRPr="009663F0">
                    <w:rPr>
                      <w:rFonts w:ascii="Arial" w:hAnsi="Arial"/>
                      <w:i/>
                      <w:sz w:val="20"/>
                      <w:szCs w:val="20"/>
                    </w:rPr>
                    <w:t>Les éléments sont pertinemment sélectionnés pour illustrer la forêt étudiée.</w:t>
                  </w:r>
                </w:p>
                <w:p w:rsidR="006A2962" w:rsidRPr="009663F0" w:rsidRDefault="006A2962" w:rsidP="008224FA">
                  <w:pPr>
                    <w:spacing w:line="240" w:lineRule="auto"/>
                    <w:rPr>
                      <w:rFonts w:ascii="Arial" w:hAnsi="Arial"/>
                      <w:sz w:val="20"/>
                      <w:szCs w:val="20"/>
                    </w:rPr>
                  </w:pPr>
                  <w:r w:rsidRPr="009663F0">
                    <w:rPr>
                      <w:rFonts w:ascii="Arial" w:hAnsi="Arial"/>
                      <w:i/>
                      <w:sz w:val="20"/>
                      <w:szCs w:val="20"/>
                    </w:rPr>
                    <w:t>Une présentation et une analyse critique des choix de gestion est attendue pour argumenter.</w:t>
                  </w:r>
                </w:p>
                <w:p w:rsidR="006A2962" w:rsidRPr="009663F0" w:rsidRDefault="006A2962" w:rsidP="008224FA">
                  <w:pPr>
                    <w:spacing w:line="240" w:lineRule="auto"/>
                    <w:rPr>
                      <w:rFonts w:ascii="Arial" w:hAnsi="Arial"/>
                      <w:sz w:val="20"/>
                      <w:szCs w:val="20"/>
                    </w:rPr>
                  </w:pPr>
                  <w:r w:rsidRPr="009663F0">
                    <w:rPr>
                      <w:rFonts w:ascii="Arial" w:hAnsi="Arial"/>
                      <w:i/>
                      <w:sz w:val="20"/>
                      <w:szCs w:val="20"/>
                    </w:rPr>
                    <w:t xml:space="preserve">Les avantages et les défauts des choix de gestion post-tempête sont mis en relation avec le réchauffement climatique. </w:t>
                  </w:r>
                </w:p>
              </w:tc>
              <w:tc>
                <w:tcPr>
                  <w:tcW w:w="59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A2962" w:rsidRPr="009663F0" w:rsidRDefault="006A2962" w:rsidP="008224FA">
                  <w:pPr>
                    <w:spacing w:line="240" w:lineRule="auto"/>
                    <w:ind w:left="426"/>
                    <w:rPr>
                      <w:rFonts w:ascii="Arial" w:hAnsi="Arial"/>
                      <w:sz w:val="20"/>
                      <w:szCs w:val="20"/>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A2962" w:rsidRPr="009663F0" w:rsidRDefault="006A2962" w:rsidP="008224FA">
                  <w:pPr>
                    <w:spacing w:line="240" w:lineRule="auto"/>
                    <w:ind w:left="426"/>
                    <w:rPr>
                      <w:rFonts w:ascii="Arial" w:hAnsi="Arial"/>
                      <w:sz w:val="20"/>
                      <w:szCs w:val="20"/>
                    </w:rPr>
                  </w:pP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A2962" w:rsidRPr="009663F0" w:rsidRDefault="006A2962" w:rsidP="008224FA">
                  <w:pPr>
                    <w:spacing w:line="240" w:lineRule="auto"/>
                    <w:ind w:left="426"/>
                    <w:rPr>
                      <w:rFonts w:ascii="Arial" w:hAnsi="Arial"/>
                      <w:sz w:val="20"/>
                      <w:szCs w:val="20"/>
                    </w:rPr>
                  </w:pPr>
                </w:p>
              </w:tc>
              <w:tc>
                <w:tcPr>
                  <w:tcW w:w="709" w:type="dxa"/>
                  <w:tcBorders>
                    <w:top w:val="single" w:sz="4" w:space="0" w:color="000001"/>
                    <w:left w:val="single" w:sz="4" w:space="0" w:color="000001"/>
                    <w:bottom w:val="single" w:sz="4" w:space="0" w:color="000001"/>
                    <w:right w:val="single" w:sz="4" w:space="0" w:color="000001"/>
                  </w:tcBorders>
                </w:tcPr>
                <w:p w:rsidR="006A2962" w:rsidRPr="009663F0" w:rsidRDefault="006A2962" w:rsidP="008224FA">
                  <w:pPr>
                    <w:spacing w:line="240" w:lineRule="auto"/>
                    <w:ind w:left="426"/>
                    <w:rPr>
                      <w:rFonts w:ascii="Arial" w:hAnsi="Arial"/>
                      <w:sz w:val="20"/>
                      <w:szCs w:val="20"/>
                    </w:rPr>
                  </w:pPr>
                </w:p>
              </w:tc>
            </w:tr>
            <w:tr w:rsidR="00CE4DFD" w:rsidRPr="009663F0" w:rsidTr="00CD18CA">
              <w:trPr>
                <w:trHeight w:val="1212"/>
              </w:trPr>
              <w:tc>
                <w:tcPr>
                  <w:tcW w:w="2685" w:type="dxa"/>
                  <w:vMerge/>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CE4DFD" w:rsidRPr="009663F0" w:rsidRDefault="00CE4DFD" w:rsidP="008224FA">
                  <w:pPr>
                    <w:widowControl w:val="0"/>
                    <w:pBdr>
                      <w:top w:val="nil"/>
                      <w:left w:val="nil"/>
                      <w:bottom w:val="nil"/>
                      <w:right w:val="nil"/>
                      <w:between w:val="nil"/>
                    </w:pBdr>
                    <w:rPr>
                      <w:rFonts w:ascii="Arial" w:hAnsi="Arial"/>
                      <w:sz w:val="20"/>
                      <w:szCs w:val="20"/>
                    </w:rPr>
                  </w:pP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CE4DFD" w:rsidRPr="009663F0" w:rsidRDefault="00CE4DFD" w:rsidP="008224FA">
                  <w:pPr>
                    <w:spacing w:line="240" w:lineRule="auto"/>
                    <w:rPr>
                      <w:rFonts w:ascii="Arial" w:hAnsi="Arial"/>
                      <w:b/>
                      <w:sz w:val="20"/>
                      <w:szCs w:val="20"/>
                    </w:rPr>
                  </w:pPr>
                </w:p>
                <w:p w:rsidR="00CE4DFD" w:rsidRPr="009663F0" w:rsidRDefault="00CE4DFD" w:rsidP="008224FA">
                  <w:pPr>
                    <w:spacing w:line="240" w:lineRule="auto"/>
                    <w:rPr>
                      <w:rFonts w:ascii="Arial" w:hAnsi="Arial"/>
                      <w:b/>
                      <w:sz w:val="20"/>
                      <w:szCs w:val="20"/>
                    </w:rPr>
                  </w:pPr>
                  <w:r w:rsidRPr="009663F0">
                    <w:rPr>
                      <w:rFonts w:ascii="Arial" w:hAnsi="Arial"/>
                      <w:b/>
                      <w:sz w:val="20"/>
                      <w:szCs w:val="20"/>
                    </w:rPr>
                    <w:t>Dimensions langagières :</w:t>
                  </w:r>
                </w:p>
                <w:p w:rsidR="00CE4DFD" w:rsidRPr="009663F0" w:rsidRDefault="00CE4DFD" w:rsidP="008224FA">
                  <w:pPr>
                    <w:spacing w:line="240" w:lineRule="auto"/>
                    <w:rPr>
                      <w:rFonts w:ascii="Arial" w:hAnsi="Arial"/>
                      <w:sz w:val="20"/>
                      <w:szCs w:val="20"/>
                    </w:rPr>
                  </w:pPr>
                  <w:r w:rsidRPr="009663F0">
                    <w:rPr>
                      <w:rFonts w:ascii="Arial" w:hAnsi="Arial"/>
                      <w:sz w:val="20"/>
                      <w:szCs w:val="20"/>
                    </w:rPr>
                    <w:t>La qualité de l’expression est satisfaisante (syntaxe, clarté des propos, débit, intonation, volume, expression maîtrisée, s’adresser à l’auditoire…).</w:t>
                  </w:r>
                </w:p>
                <w:p w:rsidR="00CE4DFD" w:rsidRPr="009663F0" w:rsidRDefault="00CE4DFD" w:rsidP="008224FA">
                  <w:pPr>
                    <w:spacing w:line="240" w:lineRule="auto"/>
                    <w:rPr>
                      <w:rFonts w:ascii="Arial" w:hAnsi="Arial"/>
                      <w:sz w:val="20"/>
                      <w:szCs w:val="20"/>
                    </w:rPr>
                  </w:pPr>
                </w:p>
                <w:p w:rsidR="00CE4DFD" w:rsidRPr="009663F0" w:rsidRDefault="00CE4DFD" w:rsidP="008224FA">
                  <w:pPr>
                    <w:spacing w:line="240" w:lineRule="auto"/>
                    <w:rPr>
                      <w:rFonts w:ascii="Arial" w:hAnsi="Arial"/>
                      <w:sz w:val="20"/>
                      <w:szCs w:val="20"/>
                    </w:rPr>
                  </w:pPr>
                  <w:r w:rsidRPr="009663F0">
                    <w:rPr>
                      <w:rFonts w:ascii="Arial" w:hAnsi="Arial"/>
                      <w:sz w:val="20"/>
                      <w:szCs w:val="20"/>
                    </w:rPr>
                    <w:t>L’exposé est construit : objectif annoncé, développement argumenté, synthèse/conclusion.</w:t>
                  </w:r>
                </w:p>
                <w:p w:rsidR="00CE4DFD" w:rsidRPr="009663F0" w:rsidRDefault="00CE4DFD" w:rsidP="008224FA">
                  <w:pPr>
                    <w:spacing w:line="240" w:lineRule="auto"/>
                    <w:rPr>
                      <w:rFonts w:ascii="Arial" w:hAnsi="Arial"/>
                      <w:sz w:val="20"/>
                      <w:szCs w:val="20"/>
                    </w:rPr>
                  </w:pPr>
                </w:p>
                <w:p w:rsidR="00CE4DFD" w:rsidRPr="009663F0" w:rsidRDefault="00CE4DFD" w:rsidP="008224FA">
                  <w:pPr>
                    <w:spacing w:line="240" w:lineRule="auto"/>
                    <w:rPr>
                      <w:rFonts w:ascii="Arial" w:hAnsi="Arial"/>
                      <w:sz w:val="20"/>
                      <w:szCs w:val="20"/>
                    </w:rPr>
                  </w:pPr>
                  <w:r w:rsidRPr="009663F0">
                    <w:rPr>
                      <w:rFonts w:ascii="Arial" w:hAnsi="Arial"/>
                      <w:sz w:val="20"/>
                      <w:szCs w:val="20"/>
                    </w:rPr>
                    <w:t>Une distance par rapport aux notes est prise, L’utilisation et la bonne exploitation d’un support visuel est satisfaisante.</w:t>
                  </w:r>
                </w:p>
                <w:p w:rsidR="00CE4DFD" w:rsidRPr="009663F0" w:rsidRDefault="00CE4DFD" w:rsidP="008224FA">
                  <w:pPr>
                    <w:spacing w:line="240" w:lineRule="auto"/>
                    <w:rPr>
                      <w:rFonts w:ascii="Arial" w:hAnsi="Arial"/>
                      <w:sz w:val="20"/>
                      <w:szCs w:val="20"/>
                    </w:rPr>
                  </w:pPr>
                </w:p>
                <w:p w:rsidR="00CE4DFD" w:rsidRPr="009663F0" w:rsidRDefault="00CE4DFD" w:rsidP="008224FA">
                  <w:pPr>
                    <w:spacing w:line="240" w:lineRule="auto"/>
                    <w:rPr>
                      <w:rFonts w:ascii="Arial" w:hAnsi="Arial"/>
                      <w:sz w:val="20"/>
                      <w:szCs w:val="20"/>
                    </w:rPr>
                  </w:pPr>
                  <w:r w:rsidRPr="009663F0">
                    <w:rPr>
                      <w:rFonts w:ascii="Arial" w:hAnsi="Arial"/>
                      <w:sz w:val="20"/>
                      <w:szCs w:val="20"/>
                    </w:rPr>
                    <w:t xml:space="preserve">Le temps imparti est respecté : </w:t>
                  </w:r>
                  <w:r w:rsidRPr="009663F0">
                    <w:rPr>
                      <w:rFonts w:ascii="Arial" w:hAnsi="Arial"/>
                      <w:i/>
                      <w:sz w:val="20"/>
                      <w:szCs w:val="20"/>
                    </w:rPr>
                    <w:t>3 à 4 minutes maximum</w:t>
                  </w:r>
                  <w:r w:rsidRPr="009663F0">
                    <w:rPr>
                      <w:rFonts w:ascii="Arial" w:hAnsi="Arial"/>
                      <w:sz w:val="20"/>
                      <w:szCs w:val="20"/>
                    </w:rPr>
                    <w:t>.</w:t>
                  </w:r>
                </w:p>
              </w:tc>
              <w:tc>
                <w:tcPr>
                  <w:tcW w:w="591" w:type="dxa"/>
                  <w:vMerge w:val="restart"/>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CE4DFD" w:rsidRPr="009663F0" w:rsidRDefault="00CE4DFD" w:rsidP="008224FA">
                  <w:pPr>
                    <w:spacing w:line="240" w:lineRule="auto"/>
                    <w:ind w:left="426"/>
                    <w:rPr>
                      <w:rFonts w:ascii="Arial" w:hAnsi="Arial"/>
                      <w:sz w:val="20"/>
                      <w:szCs w:val="20"/>
                    </w:rPr>
                  </w:pPr>
                </w:p>
              </w:tc>
              <w:tc>
                <w:tcPr>
                  <w:tcW w:w="708" w:type="dxa"/>
                  <w:vMerge w:val="restart"/>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CE4DFD" w:rsidRPr="009663F0" w:rsidRDefault="00CE4DFD" w:rsidP="008224FA">
                  <w:pPr>
                    <w:spacing w:line="240" w:lineRule="auto"/>
                    <w:ind w:left="426"/>
                    <w:rPr>
                      <w:rFonts w:ascii="Arial" w:hAnsi="Arial"/>
                      <w:sz w:val="20"/>
                      <w:szCs w:val="20"/>
                    </w:rPr>
                  </w:pPr>
                </w:p>
              </w:tc>
              <w:tc>
                <w:tcPr>
                  <w:tcW w:w="709" w:type="dxa"/>
                  <w:vMerge w:val="restart"/>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CE4DFD" w:rsidRPr="009663F0" w:rsidRDefault="00CE4DFD" w:rsidP="008224FA">
                  <w:pPr>
                    <w:spacing w:line="240" w:lineRule="auto"/>
                    <w:ind w:left="426"/>
                    <w:rPr>
                      <w:rFonts w:ascii="Arial" w:hAnsi="Arial"/>
                      <w:sz w:val="20"/>
                      <w:szCs w:val="20"/>
                    </w:rPr>
                  </w:pPr>
                </w:p>
              </w:tc>
              <w:tc>
                <w:tcPr>
                  <w:tcW w:w="709" w:type="dxa"/>
                  <w:vMerge w:val="restart"/>
                  <w:tcBorders>
                    <w:top w:val="single" w:sz="4" w:space="0" w:color="000001"/>
                    <w:left w:val="single" w:sz="4" w:space="0" w:color="000001"/>
                    <w:right w:val="single" w:sz="4" w:space="0" w:color="000001"/>
                  </w:tcBorders>
                </w:tcPr>
                <w:p w:rsidR="00CE4DFD" w:rsidRPr="009663F0" w:rsidRDefault="00CE4DFD" w:rsidP="008224FA">
                  <w:pPr>
                    <w:spacing w:line="240" w:lineRule="auto"/>
                    <w:ind w:left="426"/>
                    <w:rPr>
                      <w:rFonts w:ascii="Arial" w:hAnsi="Arial"/>
                      <w:sz w:val="20"/>
                      <w:szCs w:val="20"/>
                    </w:rPr>
                  </w:pPr>
                </w:p>
              </w:tc>
            </w:tr>
            <w:tr w:rsidR="00CE4DFD" w:rsidRPr="009663F0" w:rsidTr="00CD18CA">
              <w:trPr>
                <w:trHeight w:val="660"/>
              </w:trPr>
              <w:tc>
                <w:tcPr>
                  <w:tcW w:w="2685" w:type="dxa"/>
                  <w:vMerge/>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CE4DFD" w:rsidRPr="009663F0" w:rsidRDefault="00CE4DFD" w:rsidP="008224FA">
                  <w:pPr>
                    <w:widowControl w:val="0"/>
                    <w:pBdr>
                      <w:top w:val="nil"/>
                      <w:left w:val="nil"/>
                      <w:bottom w:val="nil"/>
                      <w:right w:val="nil"/>
                      <w:between w:val="nil"/>
                    </w:pBdr>
                    <w:rPr>
                      <w:rFonts w:ascii="Arial" w:hAnsi="Arial"/>
                      <w:sz w:val="20"/>
                      <w:szCs w:val="20"/>
                    </w:rPr>
                  </w:pP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CE4DFD" w:rsidRPr="009663F0" w:rsidRDefault="00CE4DFD" w:rsidP="008224FA">
                  <w:pPr>
                    <w:spacing w:line="240" w:lineRule="auto"/>
                    <w:rPr>
                      <w:rFonts w:ascii="Arial" w:hAnsi="Arial"/>
                      <w:b/>
                      <w:sz w:val="20"/>
                      <w:szCs w:val="20"/>
                    </w:rPr>
                  </w:pPr>
                </w:p>
                <w:p w:rsidR="00CE4DFD" w:rsidRPr="009663F0" w:rsidRDefault="00CE4DFD" w:rsidP="008224FA">
                  <w:pPr>
                    <w:spacing w:line="240" w:lineRule="auto"/>
                    <w:rPr>
                      <w:rFonts w:ascii="Arial" w:hAnsi="Arial"/>
                      <w:b/>
                      <w:sz w:val="20"/>
                      <w:szCs w:val="20"/>
                    </w:rPr>
                  </w:pPr>
                  <w:r w:rsidRPr="009663F0">
                    <w:rPr>
                      <w:rFonts w:ascii="Arial" w:hAnsi="Arial"/>
                      <w:b/>
                      <w:sz w:val="20"/>
                      <w:szCs w:val="20"/>
                    </w:rPr>
                    <w:t>Dimensions psycho-sociales :</w:t>
                  </w:r>
                </w:p>
                <w:p w:rsidR="00CE4DFD" w:rsidRPr="009663F0" w:rsidRDefault="00CE4DFD" w:rsidP="008224FA">
                  <w:pPr>
                    <w:spacing w:line="240" w:lineRule="auto"/>
                    <w:rPr>
                      <w:rFonts w:ascii="Arial" w:hAnsi="Arial"/>
                      <w:sz w:val="20"/>
                      <w:szCs w:val="20"/>
                    </w:rPr>
                  </w:pPr>
                  <w:r w:rsidRPr="009663F0">
                    <w:rPr>
                      <w:rFonts w:ascii="Arial" w:hAnsi="Arial"/>
                      <w:sz w:val="20"/>
                      <w:szCs w:val="20"/>
                    </w:rPr>
                    <w:t>L’aisance, la gestion du stress et de ses émotions, sont satisfaisantes.</w:t>
                  </w:r>
                </w:p>
                <w:p w:rsidR="00CE4DFD" w:rsidRPr="009663F0" w:rsidRDefault="00CE4DFD" w:rsidP="008224FA">
                  <w:pPr>
                    <w:spacing w:line="240" w:lineRule="auto"/>
                    <w:rPr>
                      <w:rFonts w:ascii="Arial" w:hAnsi="Arial"/>
                      <w:sz w:val="20"/>
                      <w:szCs w:val="20"/>
                    </w:rPr>
                  </w:pPr>
                </w:p>
                <w:p w:rsidR="00CE4DFD" w:rsidRPr="009663F0" w:rsidRDefault="00CE4DFD" w:rsidP="008224FA">
                  <w:pPr>
                    <w:spacing w:line="240" w:lineRule="auto"/>
                    <w:rPr>
                      <w:rFonts w:ascii="Arial" w:hAnsi="Arial"/>
                      <w:sz w:val="20"/>
                      <w:szCs w:val="20"/>
                    </w:rPr>
                  </w:pPr>
                  <w:r w:rsidRPr="009663F0">
                    <w:rPr>
                      <w:rFonts w:ascii="Arial" w:hAnsi="Arial"/>
                      <w:sz w:val="20"/>
                      <w:szCs w:val="20"/>
                    </w:rPr>
                    <w:t>La posture, la coordination physique est satisfaisante.</w:t>
                  </w:r>
                </w:p>
                <w:p w:rsidR="00CE4DFD" w:rsidRPr="009663F0" w:rsidRDefault="00CE4DFD" w:rsidP="008224FA">
                  <w:pPr>
                    <w:spacing w:line="240" w:lineRule="auto"/>
                    <w:rPr>
                      <w:rFonts w:ascii="Arial" w:hAnsi="Arial"/>
                      <w:sz w:val="20"/>
                      <w:szCs w:val="20"/>
                    </w:rPr>
                  </w:pPr>
                </w:p>
                <w:p w:rsidR="00CE4DFD" w:rsidRPr="009663F0" w:rsidRDefault="00CE4DFD" w:rsidP="008224FA">
                  <w:pPr>
                    <w:spacing w:line="240" w:lineRule="auto"/>
                    <w:rPr>
                      <w:rFonts w:ascii="Arial" w:hAnsi="Arial"/>
                      <w:sz w:val="20"/>
                      <w:szCs w:val="20"/>
                    </w:rPr>
                  </w:pPr>
                  <w:r w:rsidRPr="009663F0">
                    <w:rPr>
                      <w:rFonts w:ascii="Arial" w:hAnsi="Arial"/>
                      <w:sz w:val="20"/>
                      <w:szCs w:val="20"/>
                    </w:rPr>
                    <w:t xml:space="preserve">Le poster est utilisé comme un support occasionnel. </w:t>
                  </w:r>
                </w:p>
              </w:tc>
              <w:tc>
                <w:tcPr>
                  <w:tcW w:w="591" w:type="dxa"/>
                  <w:vMerge/>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CE4DFD" w:rsidRPr="009663F0" w:rsidRDefault="00CE4DFD" w:rsidP="008224FA">
                  <w:pPr>
                    <w:widowControl w:val="0"/>
                    <w:pBdr>
                      <w:top w:val="nil"/>
                      <w:left w:val="nil"/>
                      <w:bottom w:val="nil"/>
                      <w:right w:val="nil"/>
                      <w:between w:val="nil"/>
                    </w:pBdr>
                    <w:rPr>
                      <w:rFonts w:ascii="Arial" w:hAnsi="Arial"/>
                      <w:sz w:val="20"/>
                      <w:szCs w:val="20"/>
                    </w:rPr>
                  </w:pPr>
                </w:p>
              </w:tc>
              <w:tc>
                <w:tcPr>
                  <w:tcW w:w="708" w:type="dxa"/>
                  <w:vMerge/>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CE4DFD" w:rsidRPr="009663F0" w:rsidRDefault="00CE4DFD" w:rsidP="008224FA">
                  <w:pPr>
                    <w:widowControl w:val="0"/>
                    <w:pBdr>
                      <w:top w:val="nil"/>
                      <w:left w:val="nil"/>
                      <w:bottom w:val="nil"/>
                      <w:right w:val="nil"/>
                      <w:between w:val="nil"/>
                    </w:pBdr>
                    <w:rPr>
                      <w:rFonts w:ascii="Arial" w:hAnsi="Arial"/>
                      <w:sz w:val="20"/>
                      <w:szCs w:val="20"/>
                    </w:rPr>
                  </w:pPr>
                </w:p>
              </w:tc>
              <w:tc>
                <w:tcPr>
                  <w:tcW w:w="709" w:type="dxa"/>
                  <w:vMerge/>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CE4DFD" w:rsidRPr="009663F0" w:rsidRDefault="00CE4DFD" w:rsidP="008224FA">
                  <w:pPr>
                    <w:widowControl w:val="0"/>
                    <w:pBdr>
                      <w:top w:val="nil"/>
                      <w:left w:val="nil"/>
                      <w:bottom w:val="nil"/>
                      <w:right w:val="nil"/>
                      <w:between w:val="nil"/>
                    </w:pBdr>
                    <w:rPr>
                      <w:rFonts w:ascii="Arial" w:hAnsi="Arial"/>
                      <w:sz w:val="20"/>
                      <w:szCs w:val="20"/>
                    </w:rPr>
                  </w:pPr>
                </w:p>
              </w:tc>
              <w:tc>
                <w:tcPr>
                  <w:tcW w:w="709" w:type="dxa"/>
                  <w:vMerge/>
                  <w:tcBorders>
                    <w:left w:val="single" w:sz="4" w:space="0" w:color="000001"/>
                    <w:bottom w:val="single" w:sz="4" w:space="0" w:color="000001"/>
                    <w:right w:val="single" w:sz="4" w:space="0" w:color="000001"/>
                  </w:tcBorders>
                </w:tcPr>
                <w:p w:rsidR="00CE4DFD" w:rsidRPr="009663F0" w:rsidRDefault="00CE4DFD" w:rsidP="008224FA">
                  <w:pPr>
                    <w:widowControl w:val="0"/>
                    <w:pBdr>
                      <w:top w:val="nil"/>
                      <w:left w:val="nil"/>
                      <w:bottom w:val="nil"/>
                      <w:right w:val="nil"/>
                      <w:between w:val="nil"/>
                    </w:pBdr>
                    <w:rPr>
                      <w:rFonts w:ascii="Arial" w:hAnsi="Arial"/>
                      <w:sz w:val="20"/>
                      <w:szCs w:val="20"/>
                    </w:rPr>
                  </w:pPr>
                </w:p>
              </w:tc>
            </w:tr>
          </w:tbl>
          <w:p w:rsidR="008224FA" w:rsidRDefault="008224FA" w:rsidP="008224FA">
            <w:pPr>
              <w:rPr>
                <w:b/>
              </w:rPr>
            </w:pPr>
          </w:p>
          <w:p w:rsidR="009663F0" w:rsidRDefault="009663F0" w:rsidP="008224FA">
            <w:pPr>
              <w:rPr>
                <w:b/>
              </w:rPr>
            </w:pPr>
          </w:p>
          <w:p w:rsidR="009663F0" w:rsidRDefault="009663F0" w:rsidP="008224FA">
            <w:pPr>
              <w:rPr>
                <w:b/>
              </w:rPr>
            </w:pPr>
          </w:p>
          <w:p w:rsidR="009663F0" w:rsidRDefault="009663F0" w:rsidP="008224FA">
            <w:pPr>
              <w:rPr>
                <w:b/>
              </w:rPr>
            </w:pPr>
          </w:p>
          <w:p w:rsidR="009663F0" w:rsidRDefault="009663F0" w:rsidP="008224FA">
            <w:pPr>
              <w:rPr>
                <w:b/>
              </w:rPr>
            </w:pPr>
          </w:p>
          <w:p w:rsidR="009663F0" w:rsidRDefault="009663F0" w:rsidP="008224FA">
            <w:pPr>
              <w:rPr>
                <w:b/>
              </w:rPr>
            </w:pPr>
          </w:p>
          <w:p w:rsidR="009663F0" w:rsidRDefault="009663F0" w:rsidP="008224FA">
            <w:pPr>
              <w:rPr>
                <w:b/>
              </w:rPr>
            </w:pPr>
          </w:p>
          <w:p w:rsidR="009663F0" w:rsidRDefault="009663F0" w:rsidP="008224FA">
            <w:pPr>
              <w:rPr>
                <w:b/>
              </w:rPr>
            </w:pPr>
          </w:p>
          <w:p w:rsidR="009663F0" w:rsidRDefault="009663F0" w:rsidP="008224FA">
            <w:pPr>
              <w:rPr>
                <w:b/>
              </w:rPr>
            </w:pPr>
          </w:p>
          <w:p w:rsidR="009663F0" w:rsidRDefault="009663F0" w:rsidP="008224FA">
            <w:pPr>
              <w:rPr>
                <w:b/>
              </w:rPr>
            </w:pPr>
          </w:p>
          <w:p w:rsidR="00321A3B" w:rsidRPr="009663F0" w:rsidRDefault="00321A3B" w:rsidP="008224FA">
            <w:pPr>
              <w:rPr>
                <w:rFonts w:ascii="Arial" w:hAnsi="Arial"/>
                <w:b/>
                <w:sz w:val="22"/>
                <w:szCs w:val="22"/>
              </w:rPr>
            </w:pPr>
            <w:r w:rsidRPr="009663F0">
              <w:rPr>
                <w:rFonts w:ascii="Arial" w:hAnsi="Arial"/>
                <w:b/>
                <w:sz w:val="22"/>
                <w:szCs w:val="22"/>
              </w:rPr>
              <w:lastRenderedPageBreak/>
              <w:t>Exemples de posters attendus :</w:t>
            </w:r>
          </w:p>
          <w:p w:rsidR="00321A3B" w:rsidRPr="009663F0" w:rsidRDefault="00321A3B" w:rsidP="00321A3B">
            <w:pPr>
              <w:rPr>
                <w:rFonts w:ascii="Arial" w:hAnsi="Arial"/>
                <w:sz w:val="22"/>
                <w:szCs w:val="22"/>
              </w:rPr>
            </w:pPr>
            <w:r w:rsidRPr="009663F0">
              <w:rPr>
                <w:rFonts w:ascii="Arial" w:hAnsi="Arial"/>
                <w:sz w:val="22"/>
                <w:szCs w:val="22"/>
              </w:rPr>
              <w:t>Poster sur le corpus 1 :</w:t>
            </w:r>
          </w:p>
          <w:p w:rsidR="00321A3B" w:rsidRDefault="00321A3B" w:rsidP="008224FA">
            <w:r w:rsidRPr="003752A5">
              <w:rPr>
                <w:noProof/>
              </w:rPr>
              <w:drawing>
                <wp:inline distT="0" distB="0" distL="0" distR="0">
                  <wp:extent cx="6633210" cy="43338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33210" cy="4333875"/>
                          </a:xfrm>
                          <a:prstGeom prst="rect">
                            <a:avLst/>
                          </a:prstGeom>
                        </pic:spPr>
                      </pic:pic>
                    </a:graphicData>
                  </a:graphic>
                </wp:inline>
              </w:drawing>
            </w:r>
          </w:p>
          <w:p w:rsidR="007F465F" w:rsidRDefault="007F465F" w:rsidP="00321A3B">
            <w:pPr>
              <w:rPr>
                <w:rFonts w:ascii="Arial" w:hAnsi="Arial"/>
                <w:sz w:val="22"/>
                <w:szCs w:val="22"/>
              </w:rPr>
            </w:pPr>
          </w:p>
          <w:p w:rsidR="00321A3B" w:rsidRPr="009663F0" w:rsidRDefault="00321A3B" w:rsidP="00321A3B">
            <w:pPr>
              <w:rPr>
                <w:rFonts w:ascii="Arial" w:hAnsi="Arial"/>
                <w:sz w:val="22"/>
                <w:szCs w:val="22"/>
              </w:rPr>
            </w:pPr>
            <w:r w:rsidRPr="009663F0">
              <w:rPr>
                <w:rFonts w:ascii="Arial" w:hAnsi="Arial"/>
                <w:sz w:val="22"/>
                <w:szCs w:val="22"/>
              </w:rPr>
              <w:t>Poster sur le corpus 2 :</w:t>
            </w:r>
          </w:p>
          <w:p w:rsidR="00321A3B" w:rsidRDefault="00321A3B" w:rsidP="008224FA">
            <w:r w:rsidRPr="00321A3B">
              <w:rPr>
                <w:noProof/>
              </w:rPr>
              <w:drawing>
                <wp:inline distT="0" distB="0" distL="0" distR="0">
                  <wp:extent cx="6633210" cy="44621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33210" cy="4462145"/>
                          </a:xfrm>
                          <a:prstGeom prst="rect">
                            <a:avLst/>
                          </a:prstGeom>
                        </pic:spPr>
                      </pic:pic>
                    </a:graphicData>
                  </a:graphic>
                </wp:inline>
              </w:drawing>
            </w:r>
          </w:p>
          <w:p w:rsidR="00321A3B" w:rsidRPr="009663F0" w:rsidRDefault="00321A3B" w:rsidP="008224FA">
            <w:pPr>
              <w:rPr>
                <w:rFonts w:ascii="Arial" w:hAnsi="Arial"/>
                <w:sz w:val="22"/>
                <w:szCs w:val="22"/>
              </w:rPr>
            </w:pPr>
            <w:r w:rsidRPr="009663F0">
              <w:rPr>
                <w:rFonts w:ascii="Arial" w:hAnsi="Arial"/>
                <w:sz w:val="22"/>
                <w:szCs w:val="22"/>
              </w:rPr>
              <w:lastRenderedPageBreak/>
              <w:t>Poster sur le corpus 3 :</w:t>
            </w:r>
          </w:p>
          <w:p w:rsidR="00321A3B" w:rsidRDefault="00321A3B" w:rsidP="008224FA"/>
          <w:p w:rsidR="00321A3B" w:rsidRDefault="00321A3B" w:rsidP="008224FA">
            <w:r w:rsidRPr="00321A3B">
              <w:rPr>
                <w:noProof/>
              </w:rPr>
              <w:drawing>
                <wp:inline distT="0" distB="0" distL="0" distR="0">
                  <wp:extent cx="6633210" cy="4289029"/>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09"/>
                          <a:stretch/>
                        </pic:blipFill>
                        <pic:spPr bwMode="auto">
                          <a:xfrm>
                            <a:off x="0" y="0"/>
                            <a:ext cx="6633210" cy="4289029"/>
                          </a:xfrm>
                          <a:prstGeom prst="rect">
                            <a:avLst/>
                          </a:prstGeom>
                          <a:ln>
                            <a:noFill/>
                          </a:ln>
                          <a:extLst>
                            <a:ext uri="{53640926-AAD7-44D8-BBD7-CCE9431645EC}">
                              <a14:shadowObscured xmlns:a14="http://schemas.microsoft.com/office/drawing/2010/main"/>
                            </a:ext>
                          </a:extLst>
                        </pic:spPr>
                      </pic:pic>
                    </a:graphicData>
                  </a:graphic>
                </wp:inline>
              </w:drawing>
            </w:r>
          </w:p>
          <w:p w:rsidR="00321A3B" w:rsidRDefault="00321A3B" w:rsidP="008224FA"/>
          <w:p w:rsidR="00321A3B" w:rsidRDefault="00321A3B" w:rsidP="008224FA"/>
          <w:p w:rsidR="005D1664" w:rsidRPr="009663F0" w:rsidRDefault="005D1664" w:rsidP="008224FA">
            <w:pPr>
              <w:rPr>
                <w:rFonts w:ascii="Arial" w:hAnsi="Arial"/>
                <w:b/>
                <w:sz w:val="22"/>
                <w:szCs w:val="22"/>
              </w:rPr>
            </w:pPr>
            <w:r w:rsidRPr="009663F0">
              <w:rPr>
                <w:rFonts w:ascii="Arial" w:hAnsi="Arial"/>
                <w:b/>
                <w:sz w:val="22"/>
                <w:szCs w:val="22"/>
              </w:rPr>
              <w:t>Pendant les présentations orales des différents groupes :</w:t>
            </w:r>
          </w:p>
          <w:p w:rsidR="005D1664" w:rsidRPr="009663F0" w:rsidRDefault="005D1664" w:rsidP="008224FA">
            <w:pPr>
              <w:rPr>
                <w:rFonts w:ascii="Arial" w:hAnsi="Arial"/>
                <w:sz w:val="22"/>
                <w:szCs w:val="22"/>
              </w:rPr>
            </w:pPr>
            <w:r w:rsidRPr="009663F0">
              <w:rPr>
                <w:rFonts w:ascii="Arial" w:hAnsi="Arial"/>
                <w:sz w:val="22"/>
                <w:szCs w:val="22"/>
              </w:rPr>
              <w:t>- chaque élève-auditeur essaye de compléter le tableau de synthèse (ci-dessous) à partir de ce qui est exposé.</w:t>
            </w:r>
          </w:p>
          <w:p w:rsidR="005D1664" w:rsidRPr="009663F0" w:rsidRDefault="005D1664" w:rsidP="005D1664">
            <w:pPr>
              <w:spacing w:before="240" w:after="240"/>
              <w:jc w:val="center"/>
              <w:rPr>
                <w:rFonts w:ascii="Arial" w:hAnsi="Arial"/>
                <w:sz w:val="22"/>
                <w:szCs w:val="22"/>
              </w:rPr>
            </w:pPr>
            <w:r w:rsidRPr="009663F0">
              <w:rPr>
                <w:rFonts w:ascii="Arial" w:hAnsi="Arial"/>
                <w:b/>
                <w:sz w:val="22"/>
                <w:szCs w:val="22"/>
              </w:rPr>
              <w:t>Tableau de la synthèse de l’évolution des écosystèmes forestiers                                                                                  complété au fur et à mesure des présentations orales :</w:t>
            </w:r>
          </w:p>
          <w:tbl>
            <w:tblPr>
              <w:tblStyle w:val="a4"/>
              <w:tblW w:w="10725" w:type="dxa"/>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Look w:val="0000" w:firstRow="0" w:lastRow="0" w:firstColumn="0" w:lastColumn="0" w:noHBand="0" w:noVBand="0"/>
            </w:tblPr>
            <w:tblGrid>
              <w:gridCol w:w="1295"/>
              <w:gridCol w:w="3011"/>
              <w:gridCol w:w="2385"/>
              <w:gridCol w:w="4034"/>
            </w:tblGrid>
            <w:tr w:rsidR="005D1664" w:rsidRPr="009663F0" w:rsidTr="007B3564">
              <w:tc>
                <w:tcPr>
                  <w:tcW w:w="1295" w:type="dxa"/>
                  <w:tcBorders>
                    <w:top w:val="single" w:sz="8" w:space="0" w:color="000001"/>
                    <w:left w:val="single" w:sz="8" w:space="0" w:color="000001"/>
                    <w:bottom w:val="single" w:sz="8" w:space="0" w:color="000001"/>
                    <w:right w:val="single" w:sz="8" w:space="0" w:color="000001"/>
                  </w:tcBorders>
                  <w:shd w:val="clear" w:color="auto" w:fill="BFBFBF"/>
                  <w:tcMar>
                    <w:left w:w="70" w:type="dxa"/>
                  </w:tcMar>
                </w:tcPr>
                <w:p w:rsidR="005D1664" w:rsidRPr="009663F0" w:rsidRDefault="005D1664" w:rsidP="005D1664">
                  <w:pPr>
                    <w:jc w:val="center"/>
                    <w:rPr>
                      <w:rFonts w:ascii="Arial" w:hAnsi="Arial"/>
                      <w:sz w:val="22"/>
                      <w:szCs w:val="22"/>
                    </w:rPr>
                  </w:pPr>
                  <w:r w:rsidRPr="009663F0">
                    <w:rPr>
                      <w:rFonts w:ascii="Arial" w:hAnsi="Arial"/>
                      <w:b/>
                      <w:sz w:val="22"/>
                      <w:szCs w:val="22"/>
                    </w:rPr>
                    <w:t>Forêt étudiée</w:t>
                  </w:r>
                </w:p>
              </w:tc>
              <w:tc>
                <w:tcPr>
                  <w:tcW w:w="3011" w:type="dxa"/>
                  <w:tcBorders>
                    <w:top w:val="single" w:sz="8" w:space="0" w:color="000001"/>
                    <w:left w:val="single" w:sz="8" w:space="0" w:color="000001"/>
                    <w:bottom w:val="single" w:sz="8" w:space="0" w:color="000001"/>
                    <w:right w:val="single" w:sz="8" w:space="0" w:color="000001"/>
                  </w:tcBorders>
                  <w:shd w:val="clear" w:color="auto" w:fill="BFBFBF"/>
                  <w:tcMar>
                    <w:top w:w="0" w:type="dxa"/>
                    <w:left w:w="78" w:type="dxa"/>
                    <w:bottom w:w="0" w:type="dxa"/>
                    <w:right w:w="108" w:type="dxa"/>
                  </w:tcMar>
                </w:tcPr>
                <w:p w:rsidR="005D1664" w:rsidRPr="009663F0" w:rsidRDefault="005D1664" w:rsidP="005D1664">
                  <w:pPr>
                    <w:jc w:val="center"/>
                    <w:rPr>
                      <w:rFonts w:ascii="Arial" w:hAnsi="Arial"/>
                      <w:sz w:val="22"/>
                      <w:szCs w:val="22"/>
                    </w:rPr>
                  </w:pPr>
                  <w:r w:rsidRPr="009663F0">
                    <w:rPr>
                      <w:rFonts w:ascii="Arial" w:hAnsi="Arial"/>
                      <w:b/>
                      <w:sz w:val="22"/>
                      <w:szCs w:val="22"/>
                    </w:rPr>
                    <w:t>Présentation forêt</w:t>
                  </w:r>
                </w:p>
              </w:tc>
              <w:tc>
                <w:tcPr>
                  <w:tcW w:w="2385" w:type="dxa"/>
                  <w:tcBorders>
                    <w:top w:val="single" w:sz="8" w:space="0" w:color="000001"/>
                    <w:left w:val="single" w:sz="8" w:space="0" w:color="000001"/>
                    <w:bottom w:val="single" w:sz="8" w:space="0" w:color="000001"/>
                    <w:right w:val="single" w:sz="8" w:space="0" w:color="000001"/>
                  </w:tcBorders>
                  <w:shd w:val="clear" w:color="auto" w:fill="BFBFBF"/>
                  <w:tcMar>
                    <w:top w:w="0" w:type="dxa"/>
                    <w:left w:w="78" w:type="dxa"/>
                    <w:bottom w:w="0" w:type="dxa"/>
                  </w:tcMar>
                </w:tcPr>
                <w:p w:rsidR="005D1664" w:rsidRPr="009663F0" w:rsidRDefault="005D1664" w:rsidP="005D1664">
                  <w:pPr>
                    <w:jc w:val="center"/>
                    <w:rPr>
                      <w:rFonts w:ascii="Arial" w:hAnsi="Arial"/>
                      <w:sz w:val="22"/>
                      <w:szCs w:val="22"/>
                    </w:rPr>
                  </w:pPr>
                  <w:r w:rsidRPr="009663F0">
                    <w:rPr>
                      <w:rFonts w:ascii="Arial" w:hAnsi="Arial"/>
                      <w:b/>
                      <w:sz w:val="22"/>
                      <w:szCs w:val="22"/>
                    </w:rPr>
                    <w:t>Bilan tempête</w:t>
                  </w:r>
                </w:p>
              </w:tc>
              <w:tc>
                <w:tcPr>
                  <w:tcW w:w="4034" w:type="dxa"/>
                  <w:tcBorders>
                    <w:top w:val="single" w:sz="8" w:space="0" w:color="000001"/>
                    <w:left w:val="single" w:sz="8" w:space="0" w:color="000001"/>
                    <w:bottom w:val="single" w:sz="8" w:space="0" w:color="000001"/>
                    <w:right w:val="single" w:sz="8" w:space="0" w:color="000001"/>
                  </w:tcBorders>
                  <w:shd w:val="clear" w:color="auto" w:fill="BFBFBF"/>
                  <w:tcMar>
                    <w:left w:w="70" w:type="dxa"/>
                  </w:tcMar>
                </w:tcPr>
                <w:p w:rsidR="005D1664" w:rsidRPr="009663F0" w:rsidRDefault="005D1664" w:rsidP="005D1664">
                  <w:pPr>
                    <w:jc w:val="center"/>
                    <w:rPr>
                      <w:rFonts w:ascii="Arial" w:hAnsi="Arial"/>
                      <w:sz w:val="22"/>
                      <w:szCs w:val="22"/>
                    </w:rPr>
                  </w:pPr>
                  <w:r w:rsidRPr="009663F0">
                    <w:rPr>
                      <w:rFonts w:ascii="Arial" w:hAnsi="Arial"/>
                      <w:b/>
                      <w:sz w:val="22"/>
                      <w:szCs w:val="22"/>
                    </w:rPr>
                    <w:t>Gestion post-tempête</w:t>
                  </w:r>
                </w:p>
              </w:tc>
            </w:tr>
            <w:tr w:rsidR="005D1664" w:rsidRPr="009663F0" w:rsidTr="007B3564">
              <w:tc>
                <w:tcPr>
                  <w:tcW w:w="12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5D1664" w:rsidRPr="009663F0" w:rsidRDefault="005D1664" w:rsidP="005D1664">
                  <w:pPr>
                    <w:jc w:val="center"/>
                    <w:rPr>
                      <w:rFonts w:ascii="Arial" w:hAnsi="Arial"/>
                      <w:sz w:val="22"/>
                      <w:szCs w:val="22"/>
                    </w:rPr>
                  </w:pPr>
                  <w:r w:rsidRPr="009663F0">
                    <w:rPr>
                      <w:rFonts w:ascii="Arial" w:hAnsi="Arial"/>
                      <w:b/>
                      <w:sz w:val="22"/>
                      <w:szCs w:val="22"/>
                    </w:rPr>
                    <w:t>Forêt de Haguenau</w:t>
                  </w:r>
                </w:p>
              </w:tc>
              <w:tc>
                <w:tcPr>
                  <w:tcW w:w="3011" w:type="dxa"/>
                  <w:tcBorders>
                    <w:top w:val="single" w:sz="8" w:space="0" w:color="000001"/>
                    <w:left w:val="single" w:sz="8" w:space="0" w:color="000001"/>
                    <w:bottom w:val="single" w:sz="8" w:space="0" w:color="000001"/>
                    <w:right w:val="single" w:sz="8" w:space="0" w:color="000001"/>
                  </w:tcBorders>
                  <w:shd w:val="clear" w:color="auto" w:fill="auto"/>
                  <w:tcMar>
                    <w:top w:w="0" w:type="dxa"/>
                    <w:left w:w="78" w:type="dxa"/>
                    <w:bottom w:w="0" w:type="dxa"/>
                    <w:right w:w="108" w:type="dxa"/>
                  </w:tcMar>
                </w:tcPr>
                <w:p w:rsidR="007B3564" w:rsidRPr="009663F0" w:rsidRDefault="007B3564" w:rsidP="005D1664">
                  <w:pPr>
                    <w:rPr>
                      <w:rFonts w:ascii="Arial" w:hAnsi="Arial"/>
                      <w:sz w:val="22"/>
                      <w:szCs w:val="22"/>
                    </w:rPr>
                  </w:pPr>
                </w:p>
              </w:tc>
              <w:tc>
                <w:tcPr>
                  <w:tcW w:w="2385" w:type="dxa"/>
                  <w:tcBorders>
                    <w:top w:val="single" w:sz="8" w:space="0" w:color="000001"/>
                    <w:left w:val="single" w:sz="8" w:space="0" w:color="000001"/>
                    <w:bottom w:val="single" w:sz="8" w:space="0" w:color="000001"/>
                    <w:right w:val="single" w:sz="8" w:space="0" w:color="000001"/>
                  </w:tcBorders>
                  <w:shd w:val="clear" w:color="auto" w:fill="auto"/>
                  <w:tcMar>
                    <w:top w:w="0" w:type="dxa"/>
                    <w:left w:w="78" w:type="dxa"/>
                    <w:bottom w:w="0" w:type="dxa"/>
                  </w:tcMar>
                </w:tcPr>
                <w:p w:rsidR="005D1664" w:rsidRPr="009663F0" w:rsidRDefault="005D1664" w:rsidP="005D1664">
                  <w:pPr>
                    <w:rPr>
                      <w:rFonts w:ascii="Arial" w:hAnsi="Arial"/>
                      <w:sz w:val="22"/>
                      <w:szCs w:val="22"/>
                    </w:rPr>
                  </w:pPr>
                </w:p>
              </w:tc>
              <w:tc>
                <w:tcPr>
                  <w:tcW w:w="4034"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7B3564" w:rsidRPr="009663F0" w:rsidRDefault="007B3564" w:rsidP="007F465F">
                  <w:pPr>
                    <w:ind w:right="808"/>
                    <w:rPr>
                      <w:rFonts w:ascii="Arial" w:hAnsi="Arial"/>
                      <w:sz w:val="22"/>
                      <w:szCs w:val="22"/>
                    </w:rPr>
                  </w:pPr>
                </w:p>
              </w:tc>
            </w:tr>
            <w:tr w:rsidR="005D1664" w:rsidRPr="009663F0" w:rsidTr="007B3564">
              <w:tc>
                <w:tcPr>
                  <w:tcW w:w="12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5D1664" w:rsidRPr="009663F0" w:rsidRDefault="005D1664" w:rsidP="005D1664">
                  <w:pPr>
                    <w:jc w:val="center"/>
                    <w:rPr>
                      <w:rFonts w:ascii="Arial" w:hAnsi="Arial"/>
                      <w:sz w:val="22"/>
                      <w:szCs w:val="22"/>
                    </w:rPr>
                  </w:pPr>
                  <w:r w:rsidRPr="009663F0">
                    <w:rPr>
                      <w:rFonts w:ascii="Arial" w:hAnsi="Arial"/>
                      <w:b/>
                      <w:sz w:val="22"/>
                      <w:szCs w:val="22"/>
                    </w:rPr>
                    <w:t>Forêt des Landes</w:t>
                  </w:r>
                </w:p>
              </w:tc>
              <w:tc>
                <w:tcPr>
                  <w:tcW w:w="3011" w:type="dxa"/>
                  <w:tcBorders>
                    <w:top w:val="single" w:sz="8" w:space="0" w:color="000001"/>
                    <w:left w:val="single" w:sz="8" w:space="0" w:color="000001"/>
                    <w:bottom w:val="single" w:sz="8" w:space="0" w:color="000001"/>
                    <w:right w:val="single" w:sz="8" w:space="0" w:color="000001"/>
                  </w:tcBorders>
                  <w:shd w:val="clear" w:color="auto" w:fill="auto"/>
                  <w:tcMar>
                    <w:top w:w="0" w:type="dxa"/>
                    <w:left w:w="78" w:type="dxa"/>
                    <w:bottom w:w="0" w:type="dxa"/>
                    <w:right w:w="108" w:type="dxa"/>
                  </w:tcMar>
                </w:tcPr>
                <w:p w:rsidR="005D1664" w:rsidRPr="009663F0" w:rsidRDefault="005D1664" w:rsidP="005D1664">
                  <w:pPr>
                    <w:rPr>
                      <w:rFonts w:ascii="Arial" w:hAnsi="Arial"/>
                      <w:sz w:val="22"/>
                      <w:szCs w:val="22"/>
                    </w:rPr>
                  </w:pPr>
                </w:p>
                <w:p w:rsidR="005D1664" w:rsidRPr="009663F0" w:rsidRDefault="005D1664" w:rsidP="005D1664">
                  <w:pPr>
                    <w:rPr>
                      <w:rFonts w:ascii="Arial" w:hAnsi="Arial"/>
                      <w:sz w:val="22"/>
                      <w:szCs w:val="22"/>
                    </w:rPr>
                  </w:pPr>
                </w:p>
              </w:tc>
              <w:tc>
                <w:tcPr>
                  <w:tcW w:w="2385" w:type="dxa"/>
                  <w:tcBorders>
                    <w:top w:val="single" w:sz="8" w:space="0" w:color="000001"/>
                    <w:left w:val="single" w:sz="8" w:space="0" w:color="000001"/>
                    <w:bottom w:val="single" w:sz="8" w:space="0" w:color="000001"/>
                    <w:right w:val="single" w:sz="8" w:space="0" w:color="000001"/>
                  </w:tcBorders>
                  <w:shd w:val="clear" w:color="auto" w:fill="auto"/>
                  <w:tcMar>
                    <w:top w:w="0" w:type="dxa"/>
                    <w:left w:w="78" w:type="dxa"/>
                    <w:bottom w:w="0" w:type="dxa"/>
                  </w:tcMar>
                </w:tcPr>
                <w:p w:rsidR="005D1664" w:rsidRPr="009663F0" w:rsidRDefault="005D1664" w:rsidP="005D1664">
                  <w:pPr>
                    <w:rPr>
                      <w:rFonts w:ascii="Arial" w:hAnsi="Arial"/>
                      <w:sz w:val="22"/>
                      <w:szCs w:val="22"/>
                    </w:rPr>
                  </w:pPr>
                </w:p>
              </w:tc>
              <w:tc>
                <w:tcPr>
                  <w:tcW w:w="4034"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5D1664" w:rsidRPr="009663F0" w:rsidRDefault="005D1664" w:rsidP="005D1664">
                  <w:pPr>
                    <w:rPr>
                      <w:rFonts w:ascii="Arial" w:hAnsi="Arial"/>
                      <w:sz w:val="22"/>
                      <w:szCs w:val="22"/>
                    </w:rPr>
                  </w:pPr>
                </w:p>
              </w:tc>
            </w:tr>
            <w:tr w:rsidR="005D1664" w:rsidRPr="009663F0" w:rsidTr="007B3564">
              <w:tc>
                <w:tcPr>
                  <w:tcW w:w="1295"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5D1664" w:rsidRPr="009663F0" w:rsidRDefault="005D1664" w:rsidP="005D1664">
                  <w:pPr>
                    <w:jc w:val="center"/>
                    <w:rPr>
                      <w:rFonts w:ascii="Arial" w:hAnsi="Arial"/>
                      <w:sz w:val="22"/>
                      <w:szCs w:val="22"/>
                    </w:rPr>
                  </w:pPr>
                  <w:r w:rsidRPr="009663F0">
                    <w:rPr>
                      <w:rFonts w:ascii="Arial" w:hAnsi="Arial"/>
                      <w:b/>
                      <w:sz w:val="22"/>
                      <w:szCs w:val="22"/>
                    </w:rPr>
                    <w:t>Parc de Versailles</w:t>
                  </w:r>
                </w:p>
              </w:tc>
              <w:tc>
                <w:tcPr>
                  <w:tcW w:w="3011" w:type="dxa"/>
                  <w:tcBorders>
                    <w:top w:val="single" w:sz="8" w:space="0" w:color="000001"/>
                    <w:left w:val="single" w:sz="8" w:space="0" w:color="000001"/>
                    <w:bottom w:val="single" w:sz="8" w:space="0" w:color="000001"/>
                    <w:right w:val="single" w:sz="8" w:space="0" w:color="000001"/>
                  </w:tcBorders>
                  <w:shd w:val="clear" w:color="auto" w:fill="auto"/>
                  <w:tcMar>
                    <w:top w:w="0" w:type="dxa"/>
                    <w:left w:w="78" w:type="dxa"/>
                    <w:bottom w:w="0" w:type="dxa"/>
                    <w:right w:w="108" w:type="dxa"/>
                  </w:tcMar>
                </w:tcPr>
                <w:p w:rsidR="005D1664" w:rsidRPr="009663F0" w:rsidRDefault="005D1664" w:rsidP="005D1664">
                  <w:pPr>
                    <w:rPr>
                      <w:rFonts w:ascii="Arial" w:hAnsi="Arial"/>
                      <w:sz w:val="22"/>
                      <w:szCs w:val="22"/>
                    </w:rPr>
                  </w:pPr>
                </w:p>
                <w:p w:rsidR="005D1664" w:rsidRPr="009663F0" w:rsidRDefault="005D1664" w:rsidP="005D1664">
                  <w:pPr>
                    <w:rPr>
                      <w:rFonts w:ascii="Arial" w:hAnsi="Arial"/>
                      <w:sz w:val="22"/>
                      <w:szCs w:val="22"/>
                    </w:rPr>
                  </w:pPr>
                </w:p>
              </w:tc>
              <w:tc>
                <w:tcPr>
                  <w:tcW w:w="2385" w:type="dxa"/>
                  <w:tcBorders>
                    <w:top w:val="single" w:sz="8" w:space="0" w:color="000001"/>
                    <w:left w:val="single" w:sz="8" w:space="0" w:color="000001"/>
                    <w:bottom w:val="single" w:sz="8" w:space="0" w:color="000001"/>
                    <w:right w:val="single" w:sz="8" w:space="0" w:color="000001"/>
                  </w:tcBorders>
                  <w:shd w:val="clear" w:color="auto" w:fill="auto"/>
                  <w:tcMar>
                    <w:top w:w="0" w:type="dxa"/>
                    <w:left w:w="78" w:type="dxa"/>
                    <w:bottom w:w="0" w:type="dxa"/>
                  </w:tcMar>
                </w:tcPr>
                <w:p w:rsidR="005D1664" w:rsidRPr="009663F0" w:rsidRDefault="005D1664" w:rsidP="005D1664">
                  <w:pPr>
                    <w:rPr>
                      <w:rFonts w:ascii="Arial" w:hAnsi="Arial"/>
                      <w:sz w:val="22"/>
                      <w:szCs w:val="22"/>
                    </w:rPr>
                  </w:pPr>
                </w:p>
              </w:tc>
              <w:tc>
                <w:tcPr>
                  <w:tcW w:w="4034"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5D1664" w:rsidRPr="009663F0" w:rsidRDefault="005D1664" w:rsidP="005D1664">
                  <w:pPr>
                    <w:rPr>
                      <w:rFonts w:ascii="Arial" w:hAnsi="Arial"/>
                      <w:sz w:val="22"/>
                      <w:szCs w:val="22"/>
                    </w:rPr>
                  </w:pPr>
                </w:p>
              </w:tc>
            </w:tr>
          </w:tbl>
          <w:p w:rsidR="00321A3B" w:rsidRDefault="00321A3B" w:rsidP="008224FA"/>
          <w:p w:rsidR="008224FA" w:rsidRPr="009663F0" w:rsidRDefault="005D1664" w:rsidP="008224FA">
            <w:pPr>
              <w:rPr>
                <w:rFonts w:ascii="Arial" w:hAnsi="Arial"/>
                <w:b/>
                <w:sz w:val="22"/>
                <w:szCs w:val="22"/>
              </w:rPr>
            </w:pPr>
            <w:r w:rsidRPr="009663F0">
              <w:rPr>
                <w:rFonts w:ascii="Arial" w:hAnsi="Arial"/>
                <w:b/>
                <w:sz w:val="22"/>
                <w:szCs w:val="22"/>
              </w:rPr>
              <w:t>A l’issue des présentations orales des différents groupes</w:t>
            </w:r>
            <w:r w:rsidR="008224FA" w:rsidRPr="009663F0">
              <w:rPr>
                <w:rFonts w:ascii="Arial" w:hAnsi="Arial"/>
                <w:b/>
                <w:sz w:val="22"/>
                <w:szCs w:val="22"/>
              </w:rPr>
              <w:t> :</w:t>
            </w:r>
          </w:p>
          <w:p w:rsidR="008224FA" w:rsidRPr="009663F0" w:rsidRDefault="008224FA" w:rsidP="008224FA">
            <w:pPr>
              <w:ind w:left="283"/>
              <w:rPr>
                <w:rFonts w:ascii="Arial" w:hAnsi="Arial"/>
                <w:sz w:val="22"/>
                <w:szCs w:val="22"/>
              </w:rPr>
            </w:pPr>
            <w:r w:rsidRPr="009663F0">
              <w:rPr>
                <w:rFonts w:ascii="Arial" w:hAnsi="Arial"/>
                <w:sz w:val="22"/>
                <w:szCs w:val="22"/>
              </w:rPr>
              <w:t>- les élèves-auditeurs peuvent poser des questions à l’intervenant.</w:t>
            </w:r>
          </w:p>
          <w:p w:rsidR="008224FA" w:rsidRPr="009663F0" w:rsidRDefault="008224FA" w:rsidP="008224FA">
            <w:pPr>
              <w:ind w:left="283"/>
              <w:rPr>
                <w:rFonts w:ascii="Arial" w:hAnsi="Arial"/>
                <w:sz w:val="22"/>
                <w:szCs w:val="22"/>
              </w:rPr>
            </w:pPr>
            <w:r w:rsidRPr="009663F0">
              <w:rPr>
                <w:rFonts w:ascii="Arial" w:hAnsi="Arial"/>
                <w:sz w:val="22"/>
                <w:szCs w:val="22"/>
              </w:rPr>
              <w:t>- chaque élève-auditeur évalue l’oral scientifique présenté (grâce à la fiche de critères ci-dessus) en écrivant sur une feuille au moins une compétence orale acquise par l’élève orateur. Il rédige aussi un conseil (bienveillant) afin d’améliorer une compétence à travailler pour progresser.</w:t>
            </w:r>
          </w:p>
          <w:p w:rsidR="005D1664" w:rsidRPr="009663F0" w:rsidRDefault="008224FA" w:rsidP="008224FA">
            <w:pPr>
              <w:ind w:left="283"/>
              <w:rPr>
                <w:rFonts w:ascii="Arial" w:hAnsi="Arial"/>
                <w:sz w:val="22"/>
                <w:szCs w:val="22"/>
              </w:rPr>
            </w:pPr>
            <w:r w:rsidRPr="009663F0">
              <w:rPr>
                <w:rFonts w:ascii="Arial" w:hAnsi="Arial"/>
                <w:sz w:val="22"/>
                <w:szCs w:val="22"/>
              </w:rPr>
              <w:lastRenderedPageBreak/>
              <w:t xml:space="preserve">- les feuilles sont ramassées par l’enseignant et sont remises à chaque orateur en fin de séance. Les auditeurs expriment oralement leurs remarques à chaque orateur, l’enseignant pouvant réguler ou expliciter les analyses si nécessaire. L’élève orateur complète sa fiche </w:t>
            </w:r>
            <w:proofErr w:type="spellStart"/>
            <w:r w:rsidRPr="009663F0">
              <w:rPr>
                <w:rFonts w:ascii="Arial" w:hAnsi="Arial"/>
                <w:sz w:val="22"/>
                <w:szCs w:val="22"/>
              </w:rPr>
              <w:t>critériée</w:t>
            </w:r>
            <w:proofErr w:type="spellEnd"/>
            <w:r w:rsidRPr="009663F0">
              <w:rPr>
                <w:rFonts w:ascii="Arial" w:hAnsi="Arial"/>
                <w:sz w:val="22"/>
                <w:szCs w:val="22"/>
              </w:rPr>
              <w:t xml:space="preserve"> d’évaluation à partir des conseils proposés par ses pairs.</w:t>
            </w:r>
          </w:p>
          <w:p w:rsidR="007F465F" w:rsidRDefault="007F465F" w:rsidP="00321A3B">
            <w:pPr>
              <w:rPr>
                <w:rFonts w:ascii="Arial" w:hAnsi="Arial"/>
                <w:b/>
                <w:color w:val="000000" w:themeColor="text1"/>
                <w:sz w:val="22"/>
                <w:szCs w:val="22"/>
              </w:rPr>
            </w:pPr>
          </w:p>
          <w:p w:rsidR="00321A3B" w:rsidRPr="007F465F" w:rsidRDefault="007F465F" w:rsidP="00321A3B">
            <w:pPr>
              <w:rPr>
                <w:rFonts w:ascii="Arial" w:hAnsi="Arial"/>
                <w:b/>
                <w:color w:val="000000" w:themeColor="text1"/>
                <w:sz w:val="22"/>
                <w:szCs w:val="22"/>
              </w:rPr>
            </w:pPr>
            <w:r w:rsidRPr="007F465F">
              <w:rPr>
                <w:rFonts w:ascii="Arial" w:hAnsi="Arial"/>
                <w:b/>
                <w:color w:val="000000" w:themeColor="text1"/>
                <w:sz w:val="22"/>
                <w:szCs w:val="22"/>
              </w:rPr>
              <w:t>Contenu du tableau attendu :</w:t>
            </w:r>
          </w:p>
          <w:tbl>
            <w:tblPr>
              <w:tblStyle w:val="a4"/>
              <w:tblW w:w="10725" w:type="dxa"/>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Look w:val="0000" w:firstRow="0" w:lastRow="0" w:firstColumn="0" w:lastColumn="0" w:noHBand="0" w:noVBand="0"/>
            </w:tblPr>
            <w:tblGrid>
              <w:gridCol w:w="1153"/>
              <w:gridCol w:w="3969"/>
              <w:gridCol w:w="1985"/>
              <w:gridCol w:w="3618"/>
            </w:tblGrid>
            <w:tr w:rsidR="007B3564" w:rsidRPr="009663F0" w:rsidTr="00AA007A">
              <w:tc>
                <w:tcPr>
                  <w:tcW w:w="1153" w:type="dxa"/>
                  <w:tcBorders>
                    <w:top w:val="single" w:sz="8" w:space="0" w:color="000001"/>
                    <w:left w:val="single" w:sz="8" w:space="0" w:color="000001"/>
                    <w:bottom w:val="single" w:sz="8" w:space="0" w:color="000001"/>
                    <w:right w:val="single" w:sz="8" w:space="0" w:color="000001"/>
                  </w:tcBorders>
                  <w:shd w:val="clear" w:color="auto" w:fill="BFBFBF"/>
                  <w:tcMar>
                    <w:left w:w="70" w:type="dxa"/>
                  </w:tcMar>
                </w:tcPr>
                <w:p w:rsidR="007B3564" w:rsidRPr="009663F0" w:rsidRDefault="007B3564" w:rsidP="007B3564">
                  <w:pPr>
                    <w:jc w:val="center"/>
                    <w:rPr>
                      <w:rFonts w:ascii="Arial" w:hAnsi="Arial"/>
                      <w:sz w:val="22"/>
                      <w:szCs w:val="22"/>
                    </w:rPr>
                  </w:pPr>
                  <w:r w:rsidRPr="009663F0">
                    <w:rPr>
                      <w:rFonts w:ascii="Arial" w:hAnsi="Arial"/>
                      <w:b/>
                      <w:sz w:val="22"/>
                      <w:szCs w:val="22"/>
                    </w:rPr>
                    <w:t>Forêt étudiée</w:t>
                  </w:r>
                </w:p>
              </w:tc>
              <w:tc>
                <w:tcPr>
                  <w:tcW w:w="3969" w:type="dxa"/>
                  <w:tcBorders>
                    <w:top w:val="single" w:sz="8" w:space="0" w:color="000001"/>
                    <w:left w:val="single" w:sz="8" w:space="0" w:color="000001"/>
                    <w:bottom w:val="single" w:sz="8" w:space="0" w:color="000001"/>
                    <w:right w:val="single" w:sz="8" w:space="0" w:color="000001"/>
                  </w:tcBorders>
                  <w:shd w:val="clear" w:color="auto" w:fill="BFBFBF"/>
                  <w:tcMar>
                    <w:top w:w="0" w:type="dxa"/>
                    <w:left w:w="78" w:type="dxa"/>
                    <w:bottom w:w="0" w:type="dxa"/>
                    <w:right w:w="108" w:type="dxa"/>
                  </w:tcMar>
                </w:tcPr>
                <w:p w:rsidR="007B3564" w:rsidRPr="009663F0" w:rsidRDefault="007B3564" w:rsidP="007B3564">
                  <w:pPr>
                    <w:jc w:val="center"/>
                    <w:rPr>
                      <w:rFonts w:ascii="Arial" w:hAnsi="Arial"/>
                      <w:sz w:val="22"/>
                      <w:szCs w:val="22"/>
                    </w:rPr>
                  </w:pPr>
                  <w:r w:rsidRPr="009663F0">
                    <w:rPr>
                      <w:rFonts w:ascii="Arial" w:hAnsi="Arial"/>
                      <w:b/>
                      <w:sz w:val="22"/>
                      <w:szCs w:val="22"/>
                    </w:rPr>
                    <w:t>Présentation forêt</w:t>
                  </w:r>
                </w:p>
              </w:tc>
              <w:tc>
                <w:tcPr>
                  <w:tcW w:w="1985" w:type="dxa"/>
                  <w:tcBorders>
                    <w:top w:val="single" w:sz="8" w:space="0" w:color="000001"/>
                    <w:left w:val="single" w:sz="8" w:space="0" w:color="000001"/>
                    <w:bottom w:val="single" w:sz="8" w:space="0" w:color="000001"/>
                    <w:right w:val="single" w:sz="8" w:space="0" w:color="000001"/>
                  </w:tcBorders>
                  <w:shd w:val="clear" w:color="auto" w:fill="BFBFBF"/>
                  <w:tcMar>
                    <w:top w:w="0" w:type="dxa"/>
                    <w:left w:w="78" w:type="dxa"/>
                    <w:bottom w:w="0" w:type="dxa"/>
                  </w:tcMar>
                </w:tcPr>
                <w:p w:rsidR="007B3564" w:rsidRPr="009663F0" w:rsidRDefault="007B3564" w:rsidP="007B3564">
                  <w:pPr>
                    <w:jc w:val="center"/>
                    <w:rPr>
                      <w:rFonts w:ascii="Arial" w:hAnsi="Arial"/>
                      <w:sz w:val="22"/>
                      <w:szCs w:val="22"/>
                    </w:rPr>
                  </w:pPr>
                  <w:r w:rsidRPr="009663F0">
                    <w:rPr>
                      <w:rFonts w:ascii="Arial" w:hAnsi="Arial"/>
                      <w:b/>
                      <w:sz w:val="22"/>
                      <w:szCs w:val="22"/>
                    </w:rPr>
                    <w:t>Bilan tempête</w:t>
                  </w:r>
                </w:p>
              </w:tc>
              <w:tc>
                <w:tcPr>
                  <w:tcW w:w="3618" w:type="dxa"/>
                  <w:tcBorders>
                    <w:top w:val="single" w:sz="8" w:space="0" w:color="000001"/>
                    <w:left w:val="single" w:sz="8" w:space="0" w:color="000001"/>
                    <w:bottom w:val="single" w:sz="8" w:space="0" w:color="000001"/>
                    <w:right w:val="single" w:sz="8" w:space="0" w:color="000001"/>
                  </w:tcBorders>
                  <w:shd w:val="clear" w:color="auto" w:fill="BFBFBF"/>
                  <w:tcMar>
                    <w:left w:w="70" w:type="dxa"/>
                  </w:tcMar>
                </w:tcPr>
                <w:p w:rsidR="007B3564" w:rsidRPr="009663F0" w:rsidRDefault="007B3564" w:rsidP="007B3564">
                  <w:pPr>
                    <w:jc w:val="center"/>
                    <w:rPr>
                      <w:rFonts w:ascii="Arial" w:hAnsi="Arial"/>
                      <w:sz w:val="22"/>
                      <w:szCs w:val="22"/>
                    </w:rPr>
                  </w:pPr>
                  <w:r w:rsidRPr="009663F0">
                    <w:rPr>
                      <w:rFonts w:ascii="Arial" w:hAnsi="Arial"/>
                      <w:b/>
                      <w:sz w:val="22"/>
                      <w:szCs w:val="22"/>
                    </w:rPr>
                    <w:t>Gestion post-tempête</w:t>
                  </w:r>
                </w:p>
              </w:tc>
            </w:tr>
            <w:tr w:rsidR="007B3564" w:rsidRPr="009663F0" w:rsidTr="00AA007A">
              <w:tc>
                <w:tcPr>
                  <w:tcW w:w="115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7B3564" w:rsidRPr="00AA007A" w:rsidRDefault="007B3564" w:rsidP="007B3564">
                  <w:pPr>
                    <w:jc w:val="center"/>
                    <w:rPr>
                      <w:rFonts w:ascii="Arial" w:hAnsi="Arial"/>
                      <w:sz w:val="18"/>
                      <w:szCs w:val="18"/>
                    </w:rPr>
                  </w:pPr>
                  <w:r w:rsidRPr="00AA007A">
                    <w:rPr>
                      <w:rFonts w:ascii="Arial" w:hAnsi="Arial"/>
                      <w:b/>
                      <w:sz w:val="18"/>
                      <w:szCs w:val="18"/>
                    </w:rPr>
                    <w:t>Forêt de Haguenau</w:t>
                  </w:r>
                </w:p>
              </w:tc>
              <w:tc>
                <w:tcPr>
                  <w:tcW w:w="3969" w:type="dxa"/>
                  <w:tcBorders>
                    <w:top w:val="single" w:sz="8" w:space="0" w:color="000001"/>
                    <w:left w:val="single" w:sz="8" w:space="0" w:color="000001"/>
                    <w:bottom w:val="single" w:sz="8" w:space="0" w:color="000001"/>
                    <w:right w:val="single" w:sz="8" w:space="0" w:color="000001"/>
                  </w:tcBorders>
                  <w:shd w:val="clear" w:color="auto" w:fill="auto"/>
                  <w:tcMar>
                    <w:top w:w="0" w:type="dxa"/>
                    <w:left w:w="78" w:type="dxa"/>
                    <w:bottom w:w="0" w:type="dxa"/>
                    <w:right w:w="108" w:type="dxa"/>
                  </w:tcMar>
                </w:tcPr>
                <w:p w:rsidR="00AA007A" w:rsidRPr="00AA007A" w:rsidRDefault="00AA007A" w:rsidP="00AA007A">
                  <w:pPr>
                    <w:rPr>
                      <w:rFonts w:ascii="Arial" w:hAnsi="Arial"/>
                      <w:sz w:val="18"/>
                      <w:szCs w:val="18"/>
                    </w:rPr>
                  </w:pPr>
                  <w:r w:rsidRPr="00AA007A">
                    <w:rPr>
                      <w:rFonts w:ascii="Arial" w:hAnsi="Arial"/>
                      <w:sz w:val="18"/>
                      <w:szCs w:val="18"/>
                    </w:rPr>
                    <w:t>-21 000 ha</w:t>
                  </w:r>
                </w:p>
                <w:p w:rsidR="00AA007A" w:rsidRPr="00AA007A" w:rsidRDefault="00AA007A" w:rsidP="00AA007A">
                  <w:pPr>
                    <w:rPr>
                      <w:rFonts w:ascii="Arial" w:hAnsi="Arial"/>
                      <w:sz w:val="18"/>
                      <w:szCs w:val="18"/>
                    </w:rPr>
                  </w:pPr>
                  <w:r w:rsidRPr="00AA007A">
                    <w:rPr>
                      <w:rFonts w:ascii="Arial" w:hAnsi="Arial"/>
                      <w:sz w:val="18"/>
                      <w:szCs w:val="18"/>
                    </w:rPr>
                    <w:t>-Sol humide peu propice à la sylviculture</w:t>
                  </w:r>
                </w:p>
                <w:p w:rsidR="00AA007A" w:rsidRPr="00AA007A" w:rsidRDefault="00AA007A" w:rsidP="00AA007A">
                  <w:pPr>
                    <w:rPr>
                      <w:rFonts w:ascii="Arial" w:hAnsi="Arial"/>
                      <w:sz w:val="18"/>
                      <w:szCs w:val="18"/>
                    </w:rPr>
                  </w:pPr>
                  <w:r w:rsidRPr="00AA007A">
                    <w:rPr>
                      <w:rFonts w:ascii="Arial" w:hAnsi="Arial"/>
                      <w:sz w:val="18"/>
                      <w:szCs w:val="18"/>
                    </w:rPr>
                    <w:t>-Essences variées</w:t>
                  </w:r>
                </w:p>
                <w:p w:rsidR="007B3564" w:rsidRPr="00AA007A" w:rsidRDefault="00AA007A" w:rsidP="00AA007A">
                  <w:pPr>
                    <w:rPr>
                      <w:rFonts w:ascii="Arial" w:hAnsi="Arial"/>
                      <w:sz w:val="18"/>
                      <w:szCs w:val="18"/>
                    </w:rPr>
                  </w:pPr>
                  <w:r w:rsidRPr="00AA007A">
                    <w:rPr>
                      <w:rFonts w:ascii="Arial" w:hAnsi="Arial"/>
                      <w:sz w:val="18"/>
                      <w:szCs w:val="18"/>
                    </w:rPr>
                    <w:t>- Services écosystémiques principaux</w:t>
                  </w:r>
                  <w:r w:rsidR="007F465F">
                    <w:rPr>
                      <w:rFonts w:ascii="Arial" w:hAnsi="Arial"/>
                      <w:sz w:val="18"/>
                      <w:szCs w:val="18"/>
                    </w:rPr>
                    <w:t xml:space="preserve"> </w:t>
                  </w:r>
                  <w:r w:rsidRPr="00AA007A">
                    <w:rPr>
                      <w:rFonts w:ascii="Arial" w:hAnsi="Arial"/>
                      <w:sz w:val="18"/>
                      <w:szCs w:val="18"/>
                    </w:rPr>
                    <w:t>:</w:t>
                  </w:r>
                  <w:r w:rsidR="007F465F">
                    <w:rPr>
                      <w:rFonts w:ascii="Arial" w:hAnsi="Arial"/>
                      <w:sz w:val="18"/>
                      <w:szCs w:val="18"/>
                    </w:rPr>
                    <w:t xml:space="preserve"> </w:t>
                  </w:r>
                  <w:r w:rsidRPr="00AA007A">
                    <w:rPr>
                      <w:rFonts w:ascii="Arial" w:hAnsi="Arial"/>
                      <w:sz w:val="18"/>
                      <w:szCs w:val="18"/>
                    </w:rPr>
                    <w:t>Production de bois +</w:t>
                  </w:r>
                  <w:r w:rsidR="007F465F">
                    <w:rPr>
                      <w:rFonts w:ascii="Arial" w:hAnsi="Arial"/>
                      <w:sz w:val="18"/>
                      <w:szCs w:val="18"/>
                    </w:rPr>
                    <w:t xml:space="preserve"> </w:t>
                  </w:r>
                  <w:r w:rsidRPr="00AA007A">
                    <w:rPr>
                      <w:rFonts w:ascii="Arial" w:hAnsi="Arial"/>
                      <w:sz w:val="18"/>
                      <w:szCs w:val="18"/>
                    </w:rPr>
                    <w:t>loisirs</w:t>
                  </w:r>
                  <w:r w:rsidR="007F465F">
                    <w:rPr>
                      <w:rFonts w:ascii="Arial" w:hAnsi="Arial"/>
                      <w:sz w:val="18"/>
                      <w:szCs w:val="18"/>
                    </w:rPr>
                    <w:t xml:space="preserve"> </w:t>
                  </w:r>
                  <w:r>
                    <w:rPr>
                      <w:rFonts w:ascii="Arial" w:hAnsi="Arial"/>
                      <w:sz w:val="18"/>
                      <w:szCs w:val="18"/>
                    </w:rPr>
                    <w:t>+</w:t>
                  </w:r>
                  <w:r w:rsidR="007F465F">
                    <w:rPr>
                      <w:rFonts w:ascii="Arial" w:hAnsi="Arial"/>
                      <w:sz w:val="18"/>
                      <w:szCs w:val="18"/>
                    </w:rPr>
                    <w:t xml:space="preserve"> </w:t>
                  </w:r>
                  <w:r>
                    <w:rPr>
                      <w:rFonts w:ascii="Arial" w:hAnsi="Arial"/>
                      <w:sz w:val="18"/>
                      <w:szCs w:val="18"/>
                    </w:rPr>
                    <w:t>soutien</w:t>
                  </w:r>
                  <w:r w:rsidR="007F465F">
                    <w:rPr>
                      <w:rFonts w:ascii="Arial" w:hAnsi="Arial"/>
                      <w:sz w:val="18"/>
                      <w:szCs w:val="18"/>
                    </w:rPr>
                    <w:t xml:space="preserve"> </w:t>
                  </w:r>
                  <w:r>
                    <w:rPr>
                      <w:rFonts w:ascii="Arial" w:hAnsi="Arial"/>
                      <w:sz w:val="18"/>
                      <w:szCs w:val="18"/>
                    </w:rPr>
                    <w:t>+</w:t>
                  </w:r>
                  <w:r w:rsidR="007F465F">
                    <w:rPr>
                      <w:rFonts w:ascii="Arial" w:hAnsi="Arial"/>
                      <w:sz w:val="18"/>
                      <w:szCs w:val="18"/>
                    </w:rPr>
                    <w:t xml:space="preserve"> </w:t>
                  </w:r>
                  <w:r>
                    <w:rPr>
                      <w:rFonts w:ascii="Arial" w:hAnsi="Arial"/>
                      <w:sz w:val="18"/>
                      <w:szCs w:val="18"/>
                    </w:rPr>
                    <w:t>régulation</w:t>
                  </w:r>
                </w:p>
              </w:tc>
              <w:tc>
                <w:tcPr>
                  <w:tcW w:w="1985" w:type="dxa"/>
                  <w:tcBorders>
                    <w:top w:val="single" w:sz="8" w:space="0" w:color="000001"/>
                    <w:left w:val="single" w:sz="8" w:space="0" w:color="000001"/>
                    <w:bottom w:val="single" w:sz="8" w:space="0" w:color="000001"/>
                    <w:right w:val="single" w:sz="8" w:space="0" w:color="000001"/>
                  </w:tcBorders>
                  <w:shd w:val="clear" w:color="auto" w:fill="auto"/>
                  <w:tcMar>
                    <w:top w:w="0" w:type="dxa"/>
                    <w:left w:w="78" w:type="dxa"/>
                    <w:bottom w:w="0" w:type="dxa"/>
                  </w:tcMar>
                </w:tcPr>
                <w:p w:rsidR="007B3564" w:rsidRPr="00AA007A" w:rsidRDefault="00AA007A" w:rsidP="007B3564">
                  <w:pPr>
                    <w:rPr>
                      <w:rFonts w:ascii="Arial" w:hAnsi="Arial"/>
                      <w:sz w:val="18"/>
                      <w:szCs w:val="18"/>
                    </w:rPr>
                  </w:pPr>
                  <w:r w:rsidRPr="00AA007A">
                    <w:rPr>
                      <w:rFonts w:ascii="Arial" w:hAnsi="Arial"/>
                      <w:sz w:val="18"/>
                      <w:szCs w:val="18"/>
                    </w:rPr>
                    <w:t>-2/3 de la forêt détruite</w:t>
                  </w:r>
                </w:p>
                <w:p w:rsidR="00AA007A" w:rsidRPr="00AA007A" w:rsidRDefault="00AA007A" w:rsidP="007B3564">
                  <w:pPr>
                    <w:rPr>
                      <w:rFonts w:ascii="Arial" w:hAnsi="Arial"/>
                      <w:sz w:val="18"/>
                      <w:szCs w:val="18"/>
                    </w:rPr>
                  </w:pPr>
                  <w:r w:rsidRPr="00AA007A">
                    <w:rPr>
                      <w:rFonts w:ascii="Arial" w:hAnsi="Arial"/>
                      <w:sz w:val="18"/>
                      <w:szCs w:val="18"/>
                    </w:rPr>
                    <w:t>-Vieux arbres déracinés ou cassés</w:t>
                  </w:r>
                </w:p>
              </w:tc>
              <w:tc>
                <w:tcPr>
                  <w:tcW w:w="361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AA007A" w:rsidRPr="00AA007A" w:rsidRDefault="00AA007A" w:rsidP="00AA007A">
                  <w:pPr>
                    <w:ind w:right="808"/>
                    <w:rPr>
                      <w:rFonts w:ascii="Arial" w:hAnsi="Arial"/>
                      <w:sz w:val="18"/>
                      <w:szCs w:val="18"/>
                    </w:rPr>
                  </w:pPr>
                  <w:r w:rsidRPr="00AA007A">
                    <w:rPr>
                      <w:rFonts w:ascii="Arial" w:hAnsi="Arial"/>
                      <w:sz w:val="18"/>
                      <w:szCs w:val="18"/>
                    </w:rPr>
                    <w:t>- Régénération naturelle : accompagner le développement d’une forêt moins dense mais plus diversifiée</w:t>
                  </w:r>
                </w:p>
                <w:p w:rsidR="007B3564" w:rsidRPr="00AA007A" w:rsidRDefault="00AA007A" w:rsidP="007B3564">
                  <w:pPr>
                    <w:ind w:right="808"/>
                    <w:rPr>
                      <w:rFonts w:ascii="Arial" w:hAnsi="Arial"/>
                      <w:sz w:val="18"/>
                      <w:szCs w:val="18"/>
                    </w:rPr>
                  </w:pPr>
                  <w:r w:rsidRPr="00AA007A">
                    <w:rPr>
                      <w:rFonts w:ascii="Arial" w:hAnsi="Arial"/>
                      <w:sz w:val="18"/>
                      <w:szCs w:val="18"/>
                    </w:rPr>
                    <w:t>- Bois mort sur le sol</w:t>
                  </w:r>
                  <w:r w:rsidR="007F465F">
                    <w:rPr>
                      <w:rFonts w:ascii="Arial" w:hAnsi="Arial"/>
                      <w:sz w:val="18"/>
                      <w:szCs w:val="18"/>
                    </w:rPr>
                    <w:t xml:space="preserve"> </w:t>
                  </w:r>
                  <w:r w:rsidRPr="00AA007A">
                    <w:rPr>
                      <w:rFonts w:ascii="Arial" w:hAnsi="Arial"/>
                      <w:sz w:val="18"/>
                      <w:szCs w:val="18"/>
                    </w:rPr>
                    <w:t>=&gt; biodiversité faune</w:t>
                  </w:r>
                </w:p>
              </w:tc>
            </w:tr>
            <w:tr w:rsidR="007B3564" w:rsidRPr="009663F0" w:rsidTr="00AA007A">
              <w:tc>
                <w:tcPr>
                  <w:tcW w:w="115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7B3564" w:rsidRPr="00AA007A" w:rsidRDefault="007B3564" w:rsidP="007B3564">
                  <w:pPr>
                    <w:jc w:val="center"/>
                    <w:rPr>
                      <w:rFonts w:ascii="Arial" w:hAnsi="Arial"/>
                      <w:sz w:val="18"/>
                      <w:szCs w:val="18"/>
                    </w:rPr>
                  </w:pPr>
                  <w:r w:rsidRPr="00AA007A">
                    <w:rPr>
                      <w:rFonts w:ascii="Arial" w:hAnsi="Arial"/>
                      <w:b/>
                      <w:sz w:val="18"/>
                      <w:szCs w:val="18"/>
                    </w:rPr>
                    <w:t>Forêt des Landes</w:t>
                  </w:r>
                </w:p>
              </w:tc>
              <w:tc>
                <w:tcPr>
                  <w:tcW w:w="3969" w:type="dxa"/>
                  <w:tcBorders>
                    <w:top w:val="single" w:sz="8" w:space="0" w:color="000001"/>
                    <w:left w:val="single" w:sz="8" w:space="0" w:color="000001"/>
                    <w:bottom w:val="single" w:sz="8" w:space="0" w:color="000001"/>
                    <w:right w:val="single" w:sz="8" w:space="0" w:color="000001"/>
                  </w:tcBorders>
                  <w:shd w:val="clear" w:color="auto" w:fill="auto"/>
                  <w:tcMar>
                    <w:top w:w="0" w:type="dxa"/>
                    <w:left w:w="78" w:type="dxa"/>
                    <w:bottom w:w="0" w:type="dxa"/>
                    <w:right w:w="108" w:type="dxa"/>
                  </w:tcMar>
                </w:tcPr>
                <w:p w:rsidR="007B3564" w:rsidRPr="00AA007A" w:rsidRDefault="00AA007A" w:rsidP="007B3564">
                  <w:pPr>
                    <w:rPr>
                      <w:rFonts w:ascii="Arial" w:hAnsi="Arial"/>
                      <w:sz w:val="18"/>
                      <w:szCs w:val="18"/>
                    </w:rPr>
                  </w:pPr>
                  <w:r w:rsidRPr="00AA007A">
                    <w:rPr>
                      <w:rFonts w:ascii="Arial" w:hAnsi="Arial"/>
                      <w:sz w:val="18"/>
                      <w:szCs w:val="18"/>
                    </w:rPr>
                    <w:t>-1 million d’ha de monoculture de pin plantés sur des marais</w:t>
                  </w:r>
                  <w:r w:rsidR="00BD602E">
                    <w:rPr>
                      <w:rFonts w:ascii="Arial" w:hAnsi="Arial"/>
                      <w:sz w:val="18"/>
                      <w:szCs w:val="18"/>
                    </w:rPr>
                    <w:t>.</w:t>
                  </w:r>
                </w:p>
                <w:p w:rsidR="00AA007A" w:rsidRPr="00AA007A" w:rsidRDefault="00AA007A" w:rsidP="007B3564">
                  <w:pPr>
                    <w:rPr>
                      <w:rFonts w:ascii="Arial" w:hAnsi="Arial"/>
                      <w:sz w:val="18"/>
                      <w:szCs w:val="18"/>
                    </w:rPr>
                  </w:pPr>
                  <w:r w:rsidRPr="00AA007A">
                    <w:rPr>
                      <w:rFonts w:ascii="Arial" w:hAnsi="Arial"/>
                      <w:sz w:val="18"/>
                      <w:szCs w:val="18"/>
                    </w:rPr>
                    <w:t>- Services écosystémiques principaux</w:t>
                  </w:r>
                  <w:r w:rsidR="007F465F">
                    <w:rPr>
                      <w:rFonts w:ascii="Arial" w:hAnsi="Arial"/>
                      <w:sz w:val="18"/>
                      <w:szCs w:val="18"/>
                    </w:rPr>
                    <w:t xml:space="preserve"> </w:t>
                  </w:r>
                  <w:r w:rsidRPr="00AA007A">
                    <w:rPr>
                      <w:rFonts w:ascii="Arial" w:hAnsi="Arial"/>
                      <w:sz w:val="18"/>
                      <w:szCs w:val="18"/>
                    </w:rPr>
                    <w:t>: Production de bois +</w:t>
                  </w:r>
                  <w:r w:rsidR="007F465F">
                    <w:rPr>
                      <w:rFonts w:ascii="Arial" w:hAnsi="Arial"/>
                      <w:sz w:val="18"/>
                      <w:szCs w:val="18"/>
                    </w:rPr>
                    <w:t xml:space="preserve"> </w:t>
                  </w:r>
                  <w:r w:rsidR="007F465F" w:rsidRPr="00AA007A">
                    <w:rPr>
                      <w:rFonts w:ascii="Arial" w:hAnsi="Arial"/>
                      <w:sz w:val="18"/>
                      <w:szCs w:val="18"/>
                    </w:rPr>
                    <w:t>loisirs</w:t>
                  </w:r>
                  <w:r w:rsidR="007F465F">
                    <w:rPr>
                      <w:rFonts w:ascii="Arial" w:hAnsi="Arial"/>
                      <w:sz w:val="18"/>
                      <w:szCs w:val="18"/>
                    </w:rPr>
                    <w:t xml:space="preserve"> + soutien + régulation</w:t>
                  </w:r>
                </w:p>
                <w:p w:rsidR="007B3564" w:rsidRPr="00AA007A" w:rsidRDefault="00AA007A" w:rsidP="007B3564">
                  <w:pPr>
                    <w:rPr>
                      <w:rFonts w:ascii="Arial" w:hAnsi="Arial"/>
                      <w:sz w:val="18"/>
                      <w:szCs w:val="18"/>
                    </w:rPr>
                  </w:pPr>
                  <w:r>
                    <w:rPr>
                      <w:rFonts w:ascii="Arial" w:hAnsi="Arial"/>
                      <w:sz w:val="18"/>
                      <w:szCs w:val="18"/>
                    </w:rPr>
                    <w:t>- Biodiversité réduite</w:t>
                  </w:r>
                </w:p>
              </w:tc>
              <w:tc>
                <w:tcPr>
                  <w:tcW w:w="1985" w:type="dxa"/>
                  <w:tcBorders>
                    <w:top w:val="single" w:sz="8" w:space="0" w:color="000001"/>
                    <w:left w:val="single" w:sz="8" w:space="0" w:color="000001"/>
                    <w:bottom w:val="single" w:sz="8" w:space="0" w:color="000001"/>
                    <w:right w:val="single" w:sz="8" w:space="0" w:color="000001"/>
                  </w:tcBorders>
                  <w:shd w:val="clear" w:color="auto" w:fill="auto"/>
                  <w:tcMar>
                    <w:top w:w="0" w:type="dxa"/>
                    <w:left w:w="78" w:type="dxa"/>
                    <w:bottom w:w="0" w:type="dxa"/>
                  </w:tcMar>
                </w:tcPr>
                <w:p w:rsidR="007B3564" w:rsidRDefault="00BD602E" w:rsidP="007B3564">
                  <w:pPr>
                    <w:rPr>
                      <w:rFonts w:ascii="Arial" w:hAnsi="Arial"/>
                      <w:sz w:val="18"/>
                      <w:szCs w:val="18"/>
                    </w:rPr>
                  </w:pPr>
                  <w:r>
                    <w:rPr>
                      <w:rFonts w:ascii="Arial" w:hAnsi="Arial"/>
                      <w:sz w:val="18"/>
                      <w:szCs w:val="18"/>
                    </w:rPr>
                    <w:t>- Entre 40 et 60 % des pins détruits.</w:t>
                  </w:r>
                </w:p>
                <w:p w:rsidR="00BD602E" w:rsidRPr="00AA007A" w:rsidRDefault="00BD602E" w:rsidP="007B3564">
                  <w:pPr>
                    <w:rPr>
                      <w:rFonts w:ascii="Arial" w:hAnsi="Arial"/>
                      <w:sz w:val="18"/>
                      <w:szCs w:val="18"/>
                    </w:rPr>
                  </w:pPr>
                  <w:r>
                    <w:rPr>
                      <w:rFonts w:ascii="Arial" w:hAnsi="Arial"/>
                      <w:sz w:val="18"/>
                      <w:szCs w:val="18"/>
                    </w:rPr>
                    <w:t>-28 millions de m3 de bois détruits</w:t>
                  </w:r>
                </w:p>
              </w:tc>
              <w:tc>
                <w:tcPr>
                  <w:tcW w:w="361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7B3564" w:rsidRDefault="00BD602E" w:rsidP="007B3564">
                  <w:pPr>
                    <w:rPr>
                      <w:rFonts w:ascii="Arial" w:hAnsi="Arial"/>
                      <w:sz w:val="18"/>
                      <w:szCs w:val="18"/>
                    </w:rPr>
                  </w:pPr>
                  <w:r>
                    <w:rPr>
                      <w:rFonts w:ascii="Arial" w:hAnsi="Arial"/>
                      <w:sz w:val="18"/>
                      <w:szCs w:val="18"/>
                    </w:rPr>
                    <w:t>- 200 000 ha replantés en pin maritime</w:t>
                  </w:r>
                </w:p>
                <w:p w:rsidR="00BD602E" w:rsidRDefault="00BD602E" w:rsidP="007B3564">
                  <w:pPr>
                    <w:rPr>
                      <w:rFonts w:ascii="Arial" w:hAnsi="Arial"/>
                      <w:sz w:val="18"/>
                      <w:szCs w:val="18"/>
                    </w:rPr>
                  </w:pPr>
                  <w:r>
                    <w:rPr>
                      <w:rFonts w:ascii="Arial" w:hAnsi="Arial"/>
                      <w:sz w:val="18"/>
                      <w:szCs w:val="18"/>
                    </w:rPr>
                    <w:t>- quelques essais pour augmenter biodiversité donc résilience</w:t>
                  </w:r>
                </w:p>
                <w:p w:rsidR="00BD602E" w:rsidRDefault="00BD602E" w:rsidP="007B3564">
                  <w:pPr>
                    <w:rPr>
                      <w:rFonts w:ascii="Arial" w:hAnsi="Arial"/>
                      <w:sz w:val="18"/>
                      <w:szCs w:val="18"/>
                    </w:rPr>
                  </w:pPr>
                  <w:r>
                    <w:rPr>
                      <w:rFonts w:ascii="Arial" w:hAnsi="Arial"/>
                      <w:sz w:val="18"/>
                      <w:szCs w:val="18"/>
                    </w:rPr>
                    <w:t>- gérer les attaques de scolytes et les sécheresses en modifiant les pratiques culturales.</w:t>
                  </w:r>
                </w:p>
                <w:p w:rsidR="00BD602E" w:rsidRPr="00AA007A" w:rsidRDefault="00BD602E" w:rsidP="007B3564">
                  <w:pPr>
                    <w:rPr>
                      <w:rFonts w:ascii="Arial" w:hAnsi="Arial"/>
                      <w:sz w:val="18"/>
                      <w:szCs w:val="18"/>
                    </w:rPr>
                  </w:pPr>
                </w:p>
              </w:tc>
            </w:tr>
            <w:tr w:rsidR="007B3564" w:rsidRPr="009663F0" w:rsidTr="00AA007A">
              <w:tc>
                <w:tcPr>
                  <w:tcW w:w="1153"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7B3564" w:rsidRPr="00AA007A" w:rsidRDefault="007B3564" w:rsidP="007B3564">
                  <w:pPr>
                    <w:jc w:val="center"/>
                    <w:rPr>
                      <w:rFonts w:ascii="Arial" w:hAnsi="Arial"/>
                      <w:sz w:val="18"/>
                      <w:szCs w:val="18"/>
                    </w:rPr>
                  </w:pPr>
                  <w:r w:rsidRPr="00AA007A">
                    <w:rPr>
                      <w:rFonts w:ascii="Arial" w:hAnsi="Arial"/>
                      <w:b/>
                      <w:sz w:val="18"/>
                      <w:szCs w:val="18"/>
                    </w:rPr>
                    <w:t>Parc de Versailles</w:t>
                  </w:r>
                </w:p>
              </w:tc>
              <w:tc>
                <w:tcPr>
                  <w:tcW w:w="3969" w:type="dxa"/>
                  <w:tcBorders>
                    <w:top w:val="single" w:sz="8" w:space="0" w:color="000001"/>
                    <w:left w:val="single" w:sz="8" w:space="0" w:color="000001"/>
                    <w:bottom w:val="single" w:sz="8" w:space="0" w:color="000001"/>
                    <w:right w:val="single" w:sz="8" w:space="0" w:color="000001"/>
                  </w:tcBorders>
                  <w:shd w:val="clear" w:color="auto" w:fill="auto"/>
                  <w:tcMar>
                    <w:top w:w="0" w:type="dxa"/>
                    <w:left w:w="78" w:type="dxa"/>
                    <w:bottom w:w="0" w:type="dxa"/>
                    <w:right w:w="108" w:type="dxa"/>
                  </w:tcMar>
                </w:tcPr>
                <w:p w:rsidR="007B3564" w:rsidRPr="00BD602E" w:rsidRDefault="00BD602E" w:rsidP="007B3564">
                  <w:pPr>
                    <w:rPr>
                      <w:rFonts w:ascii="Arial" w:hAnsi="Arial"/>
                      <w:sz w:val="18"/>
                      <w:szCs w:val="18"/>
                    </w:rPr>
                  </w:pPr>
                  <w:r>
                    <w:rPr>
                      <w:rFonts w:ascii="Arial" w:hAnsi="Arial"/>
                      <w:sz w:val="18"/>
                      <w:szCs w:val="18"/>
                    </w:rPr>
                    <w:t>-</w:t>
                  </w:r>
                  <w:r w:rsidRPr="00BD602E">
                    <w:rPr>
                      <w:rFonts w:ascii="Arial" w:hAnsi="Arial"/>
                      <w:sz w:val="18"/>
                      <w:szCs w:val="18"/>
                    </w:rPr>
                    <w:t>Parc de 800 ha avec des essences diverses et de longues allées boisées</w:t>
                  </w:r>
                  <w:r w:rsidR="00226001">
                    <w:rPr>
                      <w:rFonts w:ascii="Arial" w:hAnsi="Arial"/>
                      <w:sz w:val="18"/>
                      <w:szCs w:val="18"/>
                    </w:rPr>
                    <w:t xml:space="preserve"> dont la mise en place a commencé en 1661</w:t>
                  </w:r>
                </w:p>
                <w:p w:rsidR="007B3564" w:rsidRPr="00BD602E" w:rsidRDefault="00BD602E" w:rsidP="007B3564">
                  <w:pPr>
                    <w:rPr>
                      <w:rFonts w:ascii="Arial" w:hAnsi="Arial"/>
                      <w:sz w:val="18"/>
                      <w:szCs w:val="18"/>
                    </w:rPr>
                  </w:pPr>
                  <w:r>
                    <w:rPr>
                      <w:rFonts w:ascii="Arial" w:hAnsi="Arial"/>
                      <w:sz w:val="18"/>
                      <w:szCs w:val="18"/>
                    </w:rPr>
                    <w:t>-</w:t>
                  </w:r>
                  <w:r w:rsidRPr="00BD602E">
                    <w:rPr>
                      <w:rFonts w:ascii="Arial" w:hAnsi="Arial"/>
                      <w:sz w:val="18"/>
                      <w:szCs w:val="18"/>
                    </w:rPr>
                    <w:t>Services écosystémiques principaux : loisirs, culture</w:t>
                  </w:r>
                  <w:r>
                    <w:rPr>
                      <w:rFonts w:ascii="Arial" w:hAnsi="Arial"/>
                      <w:sz w:val="18"/>
                      <w:szCs w:val="18"/>
                    </w:rPr>
                    <w:t xml:space="preserve"> historique.</w:t>
                  </w:r>
                </w:p>
              </w:tc>
              <w:tc>
                <w:tcPr>
                  <w:tcW w:w="1985" w:type="dxa"/>
                  <w:tcBorders>
                    <w:top w:val="single" w:sz="8" w:space="0" w:color="000001"/>
                    <w:left w:val="single" w:sz="8" w:space="0" w:color="000001"/>
                    <w:bottom w:val="single" w:sz="8" w:space="0" w:color="000001"/>
                    <w:right w:val="single" w:sz="8" w:space="0" w:color="000001"/>
                  </w:tcBorders>
                  <w:shd w:val="clear" w:color="auto" w:fill="auto"/>
                  <w:tcMar>
                    <w:top w:w="0" w:type="dxa"/>
                    <w:left w:w="78" w:type="dxa"/>
                    <w:bottom w:w="0" w:type="dxa"/>
                  </w:tcMar>
                </w:tcPr>
                <w:p w:rsidR="007B3564" w:rsidRDefault="00226001" w:rsidP="007B3564">
                  <w:pPr>
                    <w:rPr>
                      <w:rFonts w:ascii="Arial" w:hAnsi="Arial"/>
                      <w:sz w:val="18"/>
                      <w:szCs w:val="18"/>
                    </w:rPr>
                  </w:pPr>
                  <w:r>
                    <w:rPr>
                      <w:rFonts w:ascii="Arial" w:hAnsi="Arial"/>
                      <w:sz w:val="18"/>
                      <w:szCs w:val="18"/>
                    </w:rPr>
                    <w:t>- 18 000 arbres déracinés</w:t>
                  </w:r>
                </w:p>
                <w:p w:rsidR="00226001" w:rsidRDefault="00226001" w:rsidP="007B3564">
                  <w:pPr>
                    <w:rPr>
                      <w:rFonts w:ascii="Arial" w:hAnsi="Arial"/>
                      <w:sz w:val="18"/>
                      <w:szCs w:val="18"/>
                    </w:rPr>
                  </w:pPr>
                  <w:r>
                    <w:rPr>
                      <w:rFonts w:ascii="Arial" w:hAnsi="Arial"/>
                      <w:sz w:val="18"/>
                      <w:szCs w:val="18"/>
                    </w:rPr>
                    <w:t>-30 000 coupés car abîmés</w:t>
                  </w:r>
                </w:p>
                <w:p w:rsidR="00226001" w:rsidRPr="00BD602E" w:rsidRDefault="00226001" w:rsidP="007B3564">
                  <w:pPr>
                    <w:rPr>
                      <w:rFonts w:ascii="Arial" w:hAnsi="Arial"/>
                      <w:sz w:val="18"/>
                      <w:szCs w:val="18"/>
                    </w:rPr>
                  </w:pPr>
                  <w:r>
                    <w:rPr>
                      <w:rFonts w:ascii="Arial" w:hAnsi="Arial"/>
                      <w:sz w:val="18"/>
                      <w:szCs w:val="18"/>
                    </w:rPr>
                    <w:t>- vieux arbres abîmés</w:t>
                  </w:r>
                </w:p>
              </w:tc>
              <w:tc>
                <w:tcPr>
                  <w:tcW w:w="3618" w:type="dxa"/>
                  <w:tcBorders>
                    <w:top w:val="single" w:sz="8" w:space="0" w:color="000001"/>
                    <w:left w:val="single" w:sz="8" w:space="0" w:color="000001"/>
                    <w:bottom w:val="single" w:sz="8" w:space="0" w:color="000001"/>
                    <w:right w:val="single" w:sz="8" w:space="0" w:color="000001"/>
                  </w:tcBorders>
                  <w:shd w:val="clear" w:color="auto" w:fill="auto"/>
                  <w:tcMar>
                    <w:left w:w="70" w:type="dxa"/>
                  </w:tcMar>
                </w:tcPr>
                <w:p w:rsidR="007B3564" w:rsidRDefault="00226001" w:rsidP="007B3564">
                  <w:pPr>
                    <w:rPr>
                      <w:rFonts w:ascii="Arial" w:hAnsi="Arial"/>
                      <w:sz w:val="18"/>
                      <w:szCs w:val="18"/>
                    </w:rPr>
                  </w:pPr>
                  <w:r>
                    <w:rPr>
                      <w:rFonts w:ascii="Arial" w:hAnsi="Arial"/>
                      <w:sz w:val="18"/>
                      <w:szCs w:val="18"/>
                    </w:rPr>
                    <w:t xml:space="preserve">- récréer le parc tel qu’il avait été conçu et favoriser la biodiversité en stoppant l’utilisation de produits phytosanitaires. </w:t>
                  </w:r>
                </w:p>
                <w:p w:rsidR="00226001" w:rsidRDefault="00226001" w:rsidP="007B3564">
                  <w:pPr>
                    <w:rPr>
                      <w:rFonts w:ascii="Arial" w:hAnsi="Arial"/>
                      <w:sz w:val="18"/>
                      <w:szCs w:val="18"/>
                    </w:rPr>
                  </w:pPr>
                  <w:r>
                    <w:rPr>
                      <w:rFonts w:ascii="Arial" w:hAnsi="Arial"/>
                      <w:sz w:val="18"/>
                      <w:szCs w:val="18"/>
                    </w:rPr>
                    <w:t>- renouvellement des arbres qui étaient devenus trop vieux.</w:t>
                  </w:r>
                </w:p>
                <w:p w:rsidR="00226001" w:rsidRPr="00BD602E" w:rsidRDefault="00226001" w:rsidP="007B3564">
                  <w:pPr>
                    <w:rPr>
                      <w:rFonts w:ascii="Arial" w:hAnsi="Arial"/>
                      <w:sz w:val="18"/>
                      <w:szCs w:val="18"/>
                    </w:rPr>
                  </w:pPr>
                  <w:r>
                    <w:rPr>
                      <w:rFonts w:ascii="Arial" w:hAnsi="Arial"/>
                      <w:sz w:val="18"/>
                      <w:szCs w:val="18"/>
                    </w:rPr>
                    <w:t xml:space="preserve">- Maintien des arbres historiques </w:t>
                  </w:r>
                </w:p>
              </w:tc>
            </w:tr>
          </w:tbl>
          <w:p w:rsidR="007B3564" w:rsidRPr="009663F0" w:rsidRDefault="007B3564" w:rsidP="00321A3B">
            <w:pPr>
              <w:rPr>
                <w:rFonts w:ascii="Arial" w:hAnsi="Arial"/>
                <w:color w:val="FF0000"/>
                <w:sz w:val="22"/>
                <w:szCs w:val="22"/>
              </w:rPr>
            </w:pPr>
          </w:p>
          <w:p w:rsidR="008224FA" w:rsidRPr="009663F0" w:rsidRDefault="008224FA" w:rsidP="008224FA">
            <w:pPr>
              <w:tabs>
                <w:tab w:val="left" w:pos="0"/>
              </w:tabs>
              <w:rPr>
                <w:rFonts w:ascii="Arial" w:hAnsi="Arial"/>
                <w:b/>
                <w:sz w:val="22"/>
                <w:szCs w:val="22"/>
              </w:rPr>
            </w:pPr>
            <w:r w:rsidRPr="009663F0">
              <w:rPr>
                <w:rFonts w:ascii="Arial" w:hAnsi="Arial"/>
                <w:b/>
                <w:sz w:val="22"/>
                <w:szCs w:val="22"/>
                <w:u w:val="single"/>
              </w:rPr>
              <w:t xml:space="preserve">Bilan construit à l’issue de la mise en commun </w:t>
            </w:r>
            <w:r w:rsidRPr="009663F0">
              <w:rPr>
                <w:rFonts w:ascii="Arial" w:hAnsi="Arial"/>
                <w:b/>
                <w:sz w:val="22"/>
                <w:szCs w:val="22"/>
              </w:rPr>
              <w:t xml:space="preserve">: </w:t>
            </w:r>
          </w:p>
          <w:p w:rsidR="00CD18CA" w:rsidRPr="009663F0" w:rsidRDefault="001061D4" w:rsidP="003B6D1E">
            <w:pPr>
              <w:rPr>
                <w:rFonts w:ascii="Arial" w:hAnsi="Arial"/>
                <w:color w:val="000000"/>
                <w:sz w:val="22"/>
                <w:szCs w:val="22"/>
              </w:rPr>
            </w:pPr>
            <w:r>
              <w:rPr>
                <w:rFonts w:ascii="Arial" w:hAnsi="Arial" w:cstheme="minorHAnsi"/>
                <w:sz w:val="22"/>
                <w:szCs w:val="22"/>
              </w:rPr>
              <w:t>L</w:t>
            </w:r>
            <w:bookmarkStart w:id="0" w:name="_GoBack"/>
            <w:bookmarkEnd w:id="0"/>
            <w:r w:rsidR="003B6D1E" w:rsidRPr="009663F0">
              <w:rPr>
                <w:rFonts w:ascii="Arial" w:hAnsi="Arial" w:cstheme="minorHAnsi"/>
                <w:sz w:val="22"/>
                <w:szCs w:val="22"/>
              </w:rPr>
              <w:t>es écosystèmes se caractérisent par un équilibre dynamique spatio-temporel susceptible d’être bousculé par des perturbations</w:t>
            </w:r>
            <w:r w:rsidR="007F465F">
              <w:rPr>
                <w:rFonts w:ascii="Arial" w:hAnsi="Arial" w:cstheme="minorHAnsi"/>
                <w:sz w:val="22"/>
                <w:szCs w:val="22"/>
              </w:rPr>
              <w:t xml:space="preserve"> </w:t>
            </w:r>
            <w:r w:rsidR="008224FA" w:rsidRPr="009663F0">
              <w:rPr>
                <w:rFonts w:ascii="Arial" w:hAnsi="Arial"/>
                <w:color w:val="000000"/>
                <w:sz w:val="22"/>
                <w:szCs w:val="22"/>
              </w:rPr>
              <w:t xml:space="preserve">qui </w:t>
            </w:r>
            <w:r w:rsidR="00CD18CA" w:rsidRPr="009663F0">
              <w:rPr>
                <w:rFonts w:ascii="Arial" w:hAnsi="Arial"/>
                <w:color w:val="000000"/>
                <w:sz w:val="22"/>
                <w:szCs w:val="22"/>
              </w:rPr>
              <w:t>l’</w:t>
            </w:r>
            <w:r w:rsidR="008224FA" w:rsidRPr="009663F0">
              <w:rPr>
                <w:rFonts w:ascii="Arial" w:hAnsi="Arial"/>
                <w:color w:val="000000"/>
                <w:sz w:val="22"/>
                <w:szCs w:val="22"/>
              </w:rPr>
              <w:t>impacte</w:t>
            </w:r>
            <w:r w:rsidR="003B6D1E" w:rsidRPr="009663F0">
              <w:rPr>
                <w:rFonts w:ascii="Arial" w:hAnsi="Arial"/>
                <w:color w:val="000000"/>
                <w:sz w:val="22"/>
                <w:szCs w:val="22"/>
              </w:rPr>
              <w:t>nt</w:t>
            </w:r>
            <w:r w:rsidR="008224FA" w:rsidRPr="009663F0">
              <w:rPr>
                <w:rFonts w:ascii="Arial" w:hAnsi="Arial"/>
                <w:color w:val="000000"/>
                <w:sz w:val="22"/>
                <w:szCs w:val="22"/>
              </w:rPr>
              <w:t xml:space="preserve"> et modifie</w:t>
            </w:r>
            <w:r w:rsidR="003B6D1E" w:rsidRPr="009663F0">
              <w:rPr>
                <w:rFonts w:ascii="Arial" w:hAnsi="Arial"/>
                <w:color w:val="000000"/>
                <w:sz w:val="22"/>
                <w:szCs w:val="22"/>
              </w:rPr>
              <w:t>nt</w:t>
            </w:r>
            <w:r w:rsidR="007F465F">
              <w:rPr>
                <w:rFonts w:ascii="Arial" w:hAnsi="Arial"/>
                <w:color w:val="000000"/>
                <w:sz w:val="22"/>
                <w:szCs w:val="22"/>
              </w:rPr>
              <w:t xml:space="preserve"> </w:t>
            </w:r>
            <w:r w:rsidR="00CD18CA" w:rsidRPr="009663F0">
              <w:rPr>
                <w:rFonts w:ascii="Arial" w:hAnsi="Arial"/>
                <w:color w:val="000000"/>
                <w:sz w:val="22"/>
                <w:szCs w:val="22"/>
              </w:rPr>
              <w:t xml:space="preserve">son </w:t>
            </w:r>
            <w:r w:rsidR="008224FA" w:rsidRPr="009663F0">
              <w:rPr>
                <w:rFonts w:ascii="Arial" w:hAnsi="Arial"/>
                <w:color w:val="000000"/>
                <w:sz w:val="22"/>
                <w:szCs w:val="22"/>
              </w:rPr>
              <w:t xml:space="preserve">fonctionnement voire </w:t>
            </w:r>
            <w:r w:rsidR="00CD18CA" w:rsidRPr="009663F0">
              <w:rPr>
                <w:rFonts w:ascii="Arial" w:hAnsi="Arial"/>
                <w:color w:val="000000"/>
                <w:sz w:val="22"/>
                <w:szCs w:val="22"/>
              </w:rPr>
              <w:t>son</w:t>
            </w:r>
            <w:r w:rsidR="008224FA" w:rsidRPr="009663F0">
              <w:rPr>
                <w:rFonts w:ascii="Arial" w:hAnsi="Arial"/>
                <w:color w:val="000000"/>
                <w:sz w:val="22"/>
                <w:szCs w:val="22"/>
              </w:rPr>
              <w:t xml:space="preserve"> équilibre. </w:t>
            </w:r>
          </w:p>
          <w:p w:rsidR="003B6D1E" w:rsidRPr="009663F0" w:rsidRDefault="003B6D1E" w:rsidP="00E86A6F">
            <w:pPr>
              <w:rPr>
                <w:rFonts w:ascii="Arial" w:hAnsi="Arial"/>
                <w:strike/>
                <w:sz w:val="22"/>
                <w:szCs w:val="22"/>
              </w:rPr>
            </w:pPr>
            <w:r w:rsidRPr="009663F0">
              <w:rPr>
                <w:rFonts w:ascii="Arial" w:hAnsi="Arial" w:cstheme="minorHAnsi"/>
                <w:sz w:val="22"/>
                <w:szCs w:val="22"/>
              </w:rPr>
              <w:t>L’humanité tire un grand bénéfice de fonctions assurées gratuitement par les écosystèmes</w:t>
            </w:r>
            <w:r w:rsidR="00E86A6F" w:rsidRPr="009663F0">
              <w:rPr>
                <w:rFonts w:ascii="Arial" w:hAnsi="Arial" w:cstheme="minorHAnsi"/>
                <w:sz w:val="22"/>
                <w:szCs w:val="22"/>
              </w:rPr>
              <w:t>. C</w:t>
            </w:r>
            <w:r w:rsidRPr="009663F0">
              <w:rPr>
                <w:rFonts w:ascii="Arial" w:hAnsi="Arial" w:cstheme="minorHAnsi"/>
                <w:sz w:val="22"/>
                <w:szCs w:val="22"/>
              </w:rPr>
              <w:t>e sont les services écosystémiques</w:t>
            </w:r>
            <w:r w:rsidR="00E86A6F" w:rsidRPr="009663F0">
              <w:rPr>
                <w:rFonts w:ascii="Arial" w:hAnsi="Arial" w:cstheme="minorHAnsi"/>
                <w:sz w:val="22"/>
                <w:szCs w:val="22"/>
              </w:rPr>
              <w:t xml:space="preserve"> qui peuvent être </w:t>
            </w:r>
            <w:r w:rsidRPr="009663F0">
              <w:rPr>
                <w:rFonts w:ascii="Arial" w:hAnsi="Arial"/>
                <w:color w:val="000000"/>
                <w:sz w:val="22"/>
                <w:szCs w:val="22"/>
              </w:rPr>
              <w:t>:</w:t>
            </w:r>
          </w:p>
          <w:p w:rsidR="003B6D1E" w:rsidRPr="009663F0" w:rsidRDefault="003B6D1E" w:rsidP="003B6D1E">
            <w:pPr>
              <w:ind w:left="360"/>
              <w:jc w:val="both"/>
              <w:rPr>
                <w:rFonts w:ascii="Arial" w:hAnsi="Arial"/>
                <w:sz w:val="22"/>
                <w:szCs w:val="22"/>
              </w:rPr>
            </w:pPr>
            <w:r w:rsidRPr="009663F0">
              <w:rPr>
                <w:rFonts w:ascii="Arial" w:hAnsi="Arial"/>
                <w:sz w:val="22"/>
                <w:szCs w:val="22"/>
              </w:rPr>
              <w:t xml:space="preserve">- </w:t>
            </w:r>
            <w:r w:rsidR="00E86A6F" w:rsidRPr="009663F0">
              <w:rPr>
                <w:rFonts w:ascii="Arial" w:hAnsi="Arial"/>
                <w:sz w:val="22"/>
                <w:szCs w:val="22"/>
              </w:rPr>
              <w:t>des s</w:t>
            </w:r>
            <w:r w:rsidRPr="009663F0">
              <w:rPr>
                <w:rFonts w:ascii="Arial" w:hAnsi="Arial"/>
                <w:sz w:val="22"/>
                <w:szCs w:val="22"/>
              </w:rPr>
              <w:t>ervices d’approvisionnement : alimentation, eau douce, bois et fibres, bioénergies</w:t>
            </w:r>
            <w:r w:rsidR="00E86A6F" w:rsidRPr="009663F0">
              <w:rPr>
                <w:rFonts w:ascii="Arial" w:hAnsi="Arial"/>
                <w:sz w:val="22"/>
                <w:szCs w:val="22"/>
              </w:rPr>
              <w:t> ;</w:t>
            </w:r>
          </w:p>
          <w:p w:rsidR="003B6D1E" w:rsidRPr="009663F0" w:rsidRDefault="003B6D1E" w:rsidP="003B6D1E">
            <w:pPr>
              <w:ind w:left="360"/>
              <w:jc w:val="both"/>
              <w:rPr>
                <w:rFonts w:ascii="Arial" w:hAnsi="Arial"/>
                <w:sz w:val="22"/>
                <w:szCs w:val="22"/>
              </w:rPr>
            </w:pPr>
            <w:r w:rsidRPr="009663F0">
              <w:rPr>
                <w:rFonts w:ascii="Arial" w:hAnsi="Arial"/>
                <w:sz w:val="22"/>
                <w:szCs w:val="22"/>
              </w:rPr>
              <w:t xml:space="preserve">- </w:t>
            </w:r>
            <w:r w:rsidR="00E86A6F" w:rsidRPr="009663F0">
              <w:rPr>
                <w:rFonts w:ascii="Arial" w:hAnsi="Arial"/>
                <w:sz w:val="22"/>
                <w:szCs w:val="22"/>
              </w:rPr>
              <w:t>des s</w:t>
            </w:r>
            <w:r w:rsidRPr="009663F0">
              <w:rPr>
                <w:rFonts w:ascii="Arial" w:hAnsi="Arial"/>
                <w:sz w:val="22"/>
                <w:szCs w:val="22"/>
              </w:rPr>
              <w:t>ervices de régulation : climat, hydrologie, épuration des eaux de l’air, maladies</w:t>
            </w:r>
            <w:r w:rsidR="00E86A6F" w:rsidRPr="009663F0">
              <w:rPr>
                <w:rFonts w:ascii="Arial" w:hAnsi="Arial"/>
                <w:sz w:val="22"/>
                <w:szCs w:val="22"/>
              </w:rPr>
              <w:t> ;</w:t>
            </w:r>
          </w:p>
          <w:p w:rsidR="003B6D1E" w:rsidRPr="009663F0" w:rsidRDefault="003B6D1E" w:rsidP="003B6D1E">
            <w:pPr>
              <w:ind w:left="360"/>
              <w:jc w:val="both"/>
              <w:rPr>
                <w:rFonts w:ascii="Arial" w:hAnsi="Arial"/>
                <w:sz w:val="22"/>
                <w:szCs w:val="22"/>
              </w:rPr>
            </w:pPr>
            <w:r w:rsidRPr="009663F0">
              <w:rPr>
                <w:rFonts w:ascii="Arial" w:hAnsi="Arial"/>
                <w:sz w:val="22"/>
                <w:szCs w:val="22"/>
              </w:rPr>
              <w:t xml:space="preserve">- </w:t>
            </w:r>
            <w:r w:rsidR="00E86A6F" w:rsidRPr="009663F0">
              <w:rPr>
                <w:rFonts w:ascii="Arial" w:hAnsi="Arial"/>
                <w:sz w:val="22"/>
                <w:szCs w:val="22"/>
              </w:rPr>
              <w:t>des s</w:t>
            </w:r>
            <w:r w:rsidRPr="009663F0">
              <w:rPr>
                <w:rFonts w:ascii="Arial" w:hAnsi="Arial"/>
                <w:sz w:val="22"/>
                <w:szCs w:val="22"/>
              </w:rPr>
              <w:t>ervices culturels : esthétique, spirituel, éducatif et pédagogique, loisir récréatif</w:t>
            </w:r>
            <w:r w:rsidR="00E86A6F" w:rsidRPr="009663F0">
              <w:rPr>
                <w:rFonts w:ascii="Arial" w:hAnsi="Arial"/>
                <w:sz w:val="22"/>
                <w:szCs w:val="22"/>
              </w:rPr>
              <w:t> ;</w:t>
            </w:r>
          </w:p>
          <w:p w:rsidR="003B6D1E" w:rsidRPr="009663F0" w:rsidRDefault="003B6D1E" w:rsidP="003B6D1E">
            <w:pPr>
              <w:ind w:left="360"/>
              <w:jc w:val="both"/>
              <w:rPr>
                <w:rFonts w:ascii="Arial" w:hAnsi="Arial"/>
                <w:sz w:val="22"/>
                <w:szCs w:val="22"/>
              </w:rPr>
            </w:pPr>
            <w:r w:rsidRPr="009663F0">
              <w:rPr>
                <w:rFonts w:ascii="Arial" w:hAnsi="Arial"/>
                <w:sz w:val="22"/>
                <w:szCs w:val="22"/>
              </w:rPr>
              <w:t xml:space="preserve">- </w:t>
            </w:r>
            <w:r w:rsidR="00E86A6F" w:rsidRPr="009663F0">
              <w:rPr>
                <w:rFonts w:ascii="Arial" w:hAnsi="Arial"/>
                <w:sz w:val="22"/>
                <w:szCs w:val="22"/>
              </w:rPr>
              <w:t>des s</w:t>
            </w:r>
            <w:r w:rsidRPr="009663F0">
              <w:rPr>
                <w:rFonts w:ascii="Arial" w:hAnsi="Arial"/>
                <w:sz w:val="22"/>
                <w:szCs w:val="22"/>
              </w:rPr>
              <w:t>ervices de bases (entretien de la fonctionnalité) cycles géochimiques (C, N</w:t>
            </w:r>
            <w:r w:rsidR="00835EC1" w:rsidRPr="009663F0">
              <w:rPr>
                <w:rFonts w:ascii="Arial" w:hAnsi="Arial"/>
                <w:sz w:val="22"/>
                <w:szCs w:val="22"/>
              </w:rPr>
              <w:t>, .</w:t>
            </w:r>
            <w:r w:rsidRPr="009663F0">
              <w:rPr>
                <w:rFonts w:ascii="Arial" w:hAnsi="Arial"/>
                <w:sz w:val="22"/>
                <w:szCs w:val="22"/>
              </w:rPr>
              <w:t>..), formation des sols, production primaire nette.</w:t>
            </w:r>
          </w:p>
          <w:p w:rsidR="003B6D1E" w:rsidRPr="009663F0" w:rsidRDefault="003B6D1E" w:rsidP="003B6D1E">
            <w:pPr>
              <w:rPr>
                <w:rFonts w:ascii="Arial" w:hAnsi="Arial" w:cstheme="minorHAnsi"/>
                <w:i/>
                <w:iCs/>
                <w:sz w:val="22"/>
                <w:szCs w:val="22"/>
              </w:rPr>
            </w:pPr>
          </w:p>
          <w:p w:rsidR="00CD18CA" w:rsidRPr="009663F0" w:rsidRDefault="003B6D1E" w:rsidP="00CD18CA">
            <w:pPr>
              <w:tabs>
                <w:tab w:val="left" w:pos="0"/>
              </w:tabs>
              <w:rPr>
                <w:rFonts w:ascii="Arial" w:hAnsi="Arial"/>
                <w:sz w:val="22"/>
                <w:szCs w:val="22"/>
              </w:rPr>
            </w:pPr>
            <w:r w:rsidRPr="009663F0">
              <w:rPr>
                <w:rFonts w:ascii="Arial" w:hAnsi="Arial"/>
                <w:sz w:val="22"/>
                <w:szCs w:val="22"/>
              </w:rPr>
              <w:t>Lors d’une perturbation,</w:t>
            </w:r>
            <w:r w:rsidR="008224FA" w:rsidRPr="009663F0">
              <w:rPr>
                <w:rFonts w:ascii="Arial" w:hAnsi="Arial"/>
                <w:sz w:val="22"/>
                <w:szCs w:val="22"/>
              </w:rPr>
              <w:t xml:space="preserve"> un écosystème possède une </w:t>
            </w:r>
            <w:r w:rsidR="008224FA" w:rsidRPr="009663F0">
              <w:rPr>
                <w:rFonts w:ascii="Arial" w:hAnsi="Arial"/>
                <w:b/>
                <w:sz w:val="22"/>
                <w:szCs w:val="22"/>
              </w:rPr>
              <w:t xml:space="preserve">capacité de résilience </w:t>
            </w:r>
            <w:r w:rsidR="008224FA" w:rsidRPr="009663F0">
              <w:rPr>
                <w:rFonts w:ascii="Arial" w:hAnsi="Arial"/>
                <w:sz w:val="22"/>
                <w:szCs w:val="22"/>
              </w:rPr>
              <w:t xml:space="preserve">: un nouvel équilibre dynamique peut </w:t>
            </w:r>
            <w:r w:rsidR="00E86A6F" w:rsidRPr="009663F0">
              <w:rPr>
                <w:rFonts w:ascii="Arial" w:hAnsi="Arial"/>
                <w:sz w:val="22"/>
                <w:szCs w:val="22"/>
              </w:rPr>
              <w:t xml:space="preserve">alors </w:t>
            </w:r>
            <w:r w:rsidR="008224FA" w:rsidRPr="009663F0">
              <w:rPr>
                <w:rFonts w:ascii="Arial" w:hAnsi="Arial"/>
                <w:sz w:val="22"/>
                <w:szCs w:val="22"/>
              </w:rPr>
              <w:t>se développer, souvent différent de l’équilibre initial. La capacité de résilience d’un écosystème dépend directement de sa biodiversité</w:t>
            </w:r>
            <w:r w:rsidR="00CD18CA" w:rsidRPr="009663F0">
              <w:rPr>
                <w:rFonts w:ascii="Arial" w:hAnsi="Arial"/>
                <w:sz w:val="22"/>
                <w:szCs w:val="22"/>
              </w:rPr>
              <w:t xml:space="preserve"> présente avant et après la perturbation</w:t>
            </w:r>
            <w:r w:rsidR="008224FA" w:rsidRPr="009663F0">
              <w:rPr>
                <w:rFonts w:ascii="Arial" w:hAnsi="Arial"/>
                <w:sz w:val="22"/>
                <w:szCs w:val="22"/>
              </w:rPr>
              <w:t xml:space="preserve">. </w:t>
            </w:r>
          </w:p>
          <w:p w:rsidR="008224FA" w:rsidRPr="009663F0" w:rsidRDefault="008224FA" w:rsidP="00CD18CA">
            <w:pPr>
              <w:tabs>
                <w:tab w:val="left" w:pos="0"/>
              </w:tabs>
              <w:rPr>
                <w:rFonts w:ascii="Arial" w:hAnsi="Arial"/>
                <w:sz w:val="22"/>
                <w:szCs w:val="22"/>
              </w:rPr>
            </w:pPr>
            <w:r w:rsidRPr="009663F0">
              <w:rPr>
                <w:rFonts w:ascii="Arial" w:hAnsi="Arial"/>
                <w:sz w:val="22"/>
                <w:szCs w:val="22"/>
              </w:rPr>
              <w:t xml:space="preserve">Suite à des perturbations trop fréquentes et/ou trop importantes, un écosystème peut être détruit de façon irréversible. </w:t>
            </w:r>
          </w:p>
          <w:p w:rsidR="00E86A6F" w:rsidRPr="009663F0" w:rsidRDefault="00E86A6F" w:rsidP="00CD18CA">
            <w:pPr>
              <w:tabs>
                <w:tab w:val="left" w:pos="0"/>
              </w:tabs>
              <w:rPr>
                <w:rFonts w:ascii="Arial" w:hAnsi="Arial"/>
                <w:sz w:val="22"/>
                <w:szCs w:val="22"/>
              </w:rPr>
            </w:pPr>
            <w:r w:rsidRPr="009663F0">
              <w:rPr>
                <w:rFonts w:ascii="Arial" w:hAnsi="Arial" w:cstheme="minorHAnsi"/>
                <w:sz w:val="22"/>
                <w:szCs w:val="22"/>
              </w:rPr>
              <w:t>L</w:t>
            </w:r>
            <w:r w:rsidRPr="009663F0">
              <w:rPr>
                <w:rFonts w:ascii="Arial" w:hAnsi="Arial"/>
                <w:color w:val="000000"/>
                <w:sz w:val="22"/>
                <w:szCs w:val="22"/>
              </w:rPr>
              <w:t xml:space="preserve">a gestion d’un écosystème par l’Homme </w:t>
            </w:r>
            <w:r w:rsidR="00481915" w:rsidRPr="009663F0">
              <w:rPr>
                <w:rFonts w:ascii="Arial" w:hAnsi="Arial"/>
                <w:color w:val="000000"/>
                <w:sz w:val="22"/>
                <w:szCs w:val="22"/>
              </w:rPr>
              <w:t xml:space="preserve">(génie écologique) </w:t>
            </w:r>
            <w:r w:rsidRPr="009663F0">
              <w:rPr>
                <w:rFonts w:ascii="Arial" w:hAnsi="Arial"/>
                <w:color w:val="000000"/>
                <w:sz w:val="22"/>
                <w:szCs w:val="22"/>
              </w:rPr>
              <w:t>dépend des services écosystémiques qu’il choisit de privilégier</w:t>
            </w:r>
            <w:r w:rsidR="00481915" w:rsidRPr="009663F0">
              <w:rPr>
                <w:rFonts w:ascii="Arial" w:hAnsi="Arial"/>
                <w:color w:val="000000"/>
                <w:sz w:val="22"/>
                <w:szCs w:val="22"/>
              </w:rPr>
              <w:t>.</w:t>
            </w:r>
          </w:p>
          <w:p w:rsidR="003B6D1E" w:rsidRPr="009663F0" w:rsidRDefault="003B6D1E" w:rsidP="00CD18CA">
            <w:pPr>
              <w:tabs>
                <w:tab w:val="left" w:pos="0"/>
              </w:tabs>
              <w:rPr>
                <w:rFonts w:ascii="Arial" w:hAnsi="Arial"/>
                <w:sz w:val="22"/>
                <w:szCs w:val="22"/>
              </w:rPr>
            </w:pPr>
          </w:p>
          <w:p w:rsidR="00835EC1" w:rsidRPr="009663F0" w:rsidRDefault="00835EC1" w:rsidP="00835EC1">
            <w:pPr>
              <w:rPr>
                <w:rFonts w:ascii="Arial" w:hAnsi="Arial"/>
                <w:sz w:val="22"/>
                <w:szCs w:val="22"/>
              </w:rPr>
            </w:pPr>
            <w:r w:rsidRPr="009663F0">
              <w:rPr>
                <w:rFonts w:ascii="Arial" w:hAnsi="Arial" w:cstheme="minorHAnsi"/>
                <w:sz w:val="22"/>
                <w:szCs w:val="22"/>
              </w:rPr>
              <w:t>L’espèce humaine est un élément parmi d’autres de tous les écosystèmes qu’elle a colonisés, d’où l’importance de l’ingénierie écologique afin de réparer les écosystèmes (conservation biologique, restauration ou compensation écologique…).</w:t>
            </w:r>
          </w:p>
          <w:p w:rsidR="003B6D1E" w:rsidRDefault="003B6D1E" w:rsidP="00224F54">
            <w:pPr>
              <w:rPr>
                <w:sz w:val="28"/>
                <w:szCs w:val="28"/>
              </w:rPr>
            </w:pPr>
          </w:p>
        </w:tc>
      </w:tr>
      <w:tr w:rsidR="008224FA">
        <w:tc>
          <w:tcPr>
            <w:tcW w:w="10659" w:type="dxa"/>
            <w:tcBorders>
              <w:top w:val="single" w:sz="4" w:space="0" w:color="000001"/>
              <w:left w:val="single" w:sz="4" w:space="0" w:color="000001"/>
              <w:bottom w:val="single" w:sz="4" w:space="0" w:color="000001"/>
              <w:right w:val="single" w:sz="4" w:space="0" w:color="000001"/>
            </w:tcBorders>
            <w:shd w:val="clear" w:color="auto" w:fill="E7E6E6"/>
            <w:tcMar>
              <w:left w:w="98" w:type="dxa"/>
            </w:tcMar>
          </w:tcPr>
          <w:p w:rsidR="008224FA" w:rsidRPr="009663F0" w:rsidRDefault="008224FA" w:rsidP="008224FA">
            <w:pPr>
              <w:jc w:val="center"/>
              <w:rPr>
                <w:rFonts w:ascii="Arial" w:hAnsi="Arial"/>
                <w:b/>
              </w:rPr>
            </w:pPr>
            <w:r w:rsidRPr="009663F0">
              <w:rPr>
                <w:rFonts w:ascii="Arial" w:hAnsi="Arial"/>
                <w:b/>
              </w:rPr>
              <w:lastRenderedPageBreak/>
              <w:t>Obstacles et points de vigilance du thème</w:t>
            </w:r>
          </w:p>
        </w:tc>
      </w:tr>
      <w:tr w:rsidR="008224FA">
        <w:tc>
          <w:tcPr>
            <w:tcW w:w="1065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8224FA" w:rsidRPr="009663F0" w:rsidRDefault="008224FA" w:rsidP="008224FA">
            <w:pPr>
              <w:rPr>
                <w:rFonts w:ascii="Arial" w:hAnsi="Arial"/>
                <w:sz w:val="22"/>
                <w:szCs w:val="22"/>
              </w:rPr>
            </w:pPr>
          </w:p>
          <w:p w:rsidR="008224FA" w:rsidRPr="009663F0" w:rsidRDefault="008224FA" w:rsidP="008224FA">
            <w:pPr>
              <w:rPr>
                <w:rFonts w:ascii="Arial" w:hAnsi="Arial"/>
                <w:sz w:val="22"/>
                <w:szCs w:val="22"/>
              </w:rPr>
            </w:pPr>
            <w:r w:rsidRPr="009663F0">
              <w:rPr>
                <w:rFonts w:ascii="Arial" w:hAnsi="Arial"/>
                <w:sz w:val="22"/>
                <w:szCs w:val="22"/>
              </w:rPr>
              <w:t>Pour la majorité des élèves, la forêt c’est l</w:t>
            </w:r>
            <w:r w:rsidRPr="009663F0">
              <w:rPr>
                <w:rFonts w:ascii="Arial" w:hAnsi="Arial"/>
                <w:b/>
                <w:sz w:val="22"/>
                <w:szCs w:val="22"/>
              </w:rPr>
              <w:t>a nature</w:t>
            </w:r>
            <w:r w:rsidRPr="009663F0">
              <w:rPr>
                <w:rFonts w:ascii="Arial" w:hAnsi="Arial"/>
                <w:sz w:val="22"/>
                <w:szCs w:val="22"/>
              </w:rPr>
              <w:t>, souvent inconnue et secrète. Par définition, la nature/le naturel est synonyme d’absence d’intervention humaine. Or, et c’est le paradoxe, l’écosystème forestier qui représente « la nature » est un endroit où l’Homme intervient en permanence grâce au « génie écologique » qui lui permet d’atteindre ses objectifs en matière de services écosystémiques.</w:t>
            </w:r>
          </w:p>
          <w:p w:rsidR="008224FA" w:rsidRPr="009663F0" w:rsidRDefault="008224FA" w:rsidP="008224FA">
            <w:pPr>
              <w:rPr>
                <w:rFonts w:ascii="Arial" w:hAnsi="Arial"/>
                <w:sz w:val="22"/>
                <w:szCs w:val="22"/>
              </w:rPr>
            </w:pPr>
          </w:p>
          <w:p w:rsidR="008224FA" w:rsidRPr="009663F0" w:rsidRDefault="008224FA" w:rsidP="008224FA">
            <w:pPr>
              <w:rPr>
                <w:rFonts w:ascii="Arial" w:hAnsi="Arial"/>
                <w:sz w:val="22"/>
                <w:szCs w:val="22"/>
              </w:rPr>
            </w:pPr>
            <w:r w:rsidRPr="009663F0">
              <w:rPr>
                <w:rFonts w:ascii="Arial" w:hAnsi="Arial"/>
                <w:sz w:val="22"/>
                <w:szCs w:val="22"/>
              </w:rPr>
              <w:t xml:space="preserve">Compte-tenu de la complexité du fonctionnement d’un écosystème, le travail réalisé par les élèves ne sera qu’une première approche de cette complexité dans laquelle la gestion par l’Homme peut apparaître comme « obligatoire » pour la survie de l’écosystème. C’est pourquoi un regard critique sur le « génie écologique » est nécessaire. </w:t>
            </w:r>
          </w:p>
          <w:p w:rsidR="008224FA" w:rsidRPr="009663F0" w:rsidRDefault="008224FA" w:rsidP="008224FA">
            <w:pPr>
              <w:jc w:val="both"/>
              <w:rPr>
                <w:rFonts w:ascii="Arial" w:hAnsi="Arial"/>
                <w:sz w:val="22"/>
                <w:szCs w:val="22"/>
              </w:rPr>
            </w:pPr>
          </w:p>
          <w:p w:rsidR="008224FA" w:rsidRPr="009663F0" w:rsidRDefault="008224FA" w:rsidP="008224FA">
            <w:pPr>
              <w:jc w:val="both"/>
              <w:rPr>
                <w:rFonts w:ascii="Arial" w:hAnsi="Arial"/>
                <w:sz w:val="22"/>
                <w:szCs w:val="22"/>
              </w:rPr>
            </w:pPr>
            <w:r w:rsidRPr="009663F0">
              <w:rPr>
                <w:rFonts w:ascii="Arial" w:hAnsi="Arial"/>
                <w:sz w:val="22"/>
                <w:szCs w:val="22"/>
              </w:rPr>
              <w:t xml:space="preserve">Si la transformation de l’écosystème forêt est perceptible au niveau de la taille des arbres, la notion d’équilibre dynamique est, elle, moins évidente à saisir puisqu’elle implique les interactions entre les différentes parties de l’écosystème et notamment entre biocénose et biotope. </w:t>
            </w:r>
          </w:p>
          <w:p w:rsidR="008224FA" w:rsidRPr="009663F0" w:rsidRDefault="008224FA" w:rsidP="008224FA">
            <w:pPr>
              <w:jc w:val="both"/>
              <w:rPr>
                <w:rFonts w:ascii="Arial" w:hAnsi="Arial"/>
                <w:sz w:val="22"/>
                <w:szCs w:val="22"/>
              </w:rPr>
            </w:pPr>
          </w:p>
        </w:tc>
      </w:tr>
    </w:tbl>
    <w:p w:rsidR="008A6230" w:rsidRDefault="008A6230" w:rsidP="008A6230">
      <w:pPr>
        <w:jc w:val="center"/>
        <w:rPr>
          <w:color w:val="000000"/>
        </w:rPr>
      </w:pPr>
    </w:p>
    <w:p w:rsidR="005E2F20" w:rsidRDefault="005E2F20" w:rsidP="008A6230">
      <w:pPr>
        <w:jc w:val="center"/>
        <w:rPr>
          <w:color w:val="000000"/>
        </w:rPr>
      </w:pPr>
    </w:p>
    <w:p w:rsidR="005E2F20" w:rsidRDefault="005E2F20" w:rsidP="005E2F20">
      <w:pPr>
        <w:shd w:val="clear" w:color="auto" w:fill="EEECE1"/>
        <w:jc w:val="center"/>
        <w:rPr>
          <w:color w:val="000000"/>
        </w:rPr>
      </w:pPr>
      <w:r>
        <w:rPr>
          <w:color w:val="000000"/>
        </w:rPr>
        <w:t>ANNEXES : Documents ressources pour les productions élèves</w:t>
      </w:r>
    </w:p>
    <w:p w:rsidR="005E2F20" w:rsidRDefault="005E2F20" w:rsidP="005E2F20">
      <w:pPr>
        <w:rPr>
          <w:rFonts w:ascii="Arial" w:eastAsia="Arial" w:hAnsi="Arial" w:cs="Arial"/>
          <w:b/>
          <w:color w:val="000000"/>
          <w:sz w:val="20"/>
          <w:szCs w:val="20"/>
        </w:rPr>
      </w:pPr>
    </w:p>
    <w:p w:rsidR="005E2F20" w:rsidRDefault="005E2F20" w:rsidP="005E2F20">
      <w:pPr>
        <w:rPr>
          <w:rFonts w:ascii="Arial" w:eastAsia="Arial" w:hAnsi="Arial" w:cs="Arial"/>
          <w:b/>
          <w:color w:val="000000"/>
          <w:sz w:val="20"/>
          <w:szCs w:val="20"/>
        </w:rPr>
      </w:pPr>
      <w:r>
        <w:rPr>
          <w:rFonts w:ascii="Arial" w:eastAsia="Arial" w:hAnsi="Arial" w:cs="Arial"/>
          <w:b/>
          <w:color w:val="000000"/>
          <w:sz w:val="20"/>
          <w:szCs w:val="20"/>
        </w:rPr>
        <w:t>&gt; Voir les documents ressources join</w:t>
      </w:r>
      <w:r w:rsidR="00110915">
        <w:rPr>
          <w:rFonts w:ascii="Arial" w:eastAsia="Arial" w:hAnsi="Arial" w:cs="Arial"/>
          <w:b/>
          <w:color w:val="000000"/>
          <w:sz w:val="20"/>
          <w:szCs w:val="20"/>
        </w:rPr>
        <w:t>t</w:t>
      </w:r>
      <w:r>
        <w:rPr>
          <w:rFonts w:ascii="Arial" w:eastAsia="Arial" w:hAnsi="Arial" w:cs="Arial"/>
          <w:b/>
          <w:color w:val="000000"/>
          <w:sz w:val="20"/>
          <w:szCs w:val="20"/>
        </w:rPr>
        <w:t xml:space="preserve">s </w:t>
      </w:r>
      <w:r w:rsidR="00110915">
        <w:rPr>
          <w:rFonts w:ascii="Arial" w:eastAsia="Arial" w:hAnsi="Arial" w:cs="Arial"/>
          <w:b/>
          <w:color w:val="000000"/>
          <w:sz w:val="20"/>
          <w:szCs w:val="20"/>
        </w:rPr>
        <w:t>dans l’article</w:t>
      </w:r>
      <w:r>
        <w:rPr>
          <w:rFonts w:ascii="Arial" w:eastAsia="Arial" w:hAnsi="Arial" w:cs="Arial"/>
          <w:b/>
          <w:color w:val="000000"/>
          <w:sz w:val="20"/>
          <w:szCs w:val="20"/>
        </w:rPr>
        <w:t xml:space="preserve"> :</w:t>
      </w:r>
    </w:p>
    <w:p w:rsidR="005E2F20" w:rsidRDefault="005E2F20" w:rsidP="005E2F20">
      <w:pPr>
        <w:rPr>
          <w:rFonts w:ascii="Arial" w:eastAsia="Arial" w:hAnsi="Arial" w:cs="Arial"/>
          <w:b/>
          <w:color w:val="000000"/>
          <w:sz w:val="20"/>
          <w:szCs w:val="20"/>
        </w:rPr>
      </w:pPr>
    </w:p>
    <w:p w:rsidR="005E2F20" w:rsidRDefault="005E2F20" w:rsidP="005E2F20">
      <w:pPr>
        <w:rPr>
          <w:rFonts w:ascii="Arial" w:eastAsia="Arial" w:hAnsi="Arial" w:cs="Arial"/>
          <w:b/>
          <w:color w:val="000000"/>
          <w:sz w:val="20"/>
          <w:szCs w:val="20"/>
        </w:rPr>
      </w:pPr>
      <w:r>
        <w:rPr>
          <w:rFonts w:ascii="Arial" w:eastAsia="Arial" w:hAnsi="Arial" w:cs="Arial"/>
          <w:b/>
          <w:color w:val="000000"/>
          <w:sz w:val="20"/>
          <w:szCs w:val="20"/>
        </w:rPr>
        <w:t xml:space="preserve">- </w:t>
      </w:r>
      <w:r w:rsidR="00A75A00">
        <w:rPr>
          <w:rFonts w:ascii="Arial" w:eastAsia="Arial" w:hAnsi="Arial" w:cs="Arial"/>
          <w:b/>
          <w:color w:val="000000"/>
          <w:sz w:val="20"/>
          <w:szCs w:val="20"/>
        </w:rPr>
        <w:t>1</w:t>
      </w:r>
      <w:r w:rsidR="00A75A00">
        <w:rPr>
          <w:rFonts w:ascii="Arial" w:eastAsia="Arial" w:hAnsi="Arial" w:cs="Arial"/>
          <w:b/>
          <w:color w:val="000000"/>
          <w:sz w:val="20"/>
          <w:szCs w:val="20"/>
          <w:vertAlign w:val="superscript"/>
        </w:rPr>
        <w:t>er</w:t>
      </w:r>
      <w:r w:rsidR="00A75A00">
        <w:rPr>
          <w:rFonts w:ascii="Arial" w:eastAsia="Arial" w:hAnsi="Arial" w:cs="Arial"/>
          <w:b/>
          <w:color w:val="000000"/>
          <w:sz w:val="20"/>
          <w:szCs w:val="20"/>
        </w:rPr>
        <w:t>dossier</w:t>
      </w:r>
      <w:r w:rsidR="00110915">
        <w:rPr>
          <w:rFonts w:ascii="Arial" w:eastAsia="Arial" w:hAnsi="Arial" w:cs="Arial"/>
          <w:b/>
          <w:color w:val="000000"/>
          <w:sz w:val="20"/>
          <w:szCs w:val="20"/>
        </w:rPr>
        <w:t xml:space="preserve"> </w:t>
      </w:r>
      <w:r>
        <w:rPr>
          <w:rFonts w:ascii="Arial" w:eastAsia="Arial" w:hAnsi="Arial" w:cs="Arial"/>
          <w:b/>
          <w:color w:val="000000"/>
          <w:sz w:val="20"/>
          <w:szCs w:val="20"/>
        </w:rPr>
        <w:t xml:space="preserve">: "Versailles " : </w:t>
      </w:r>
      <w:r>
        <w:rPr>
          <w:rFonts w:ascii="Arial" w:eastAsia="Arial" w:hAnsi="Arial" w:cs="Arial"/>
          <w:color w:val="000000"/>
          <w:sz w:val="20"/>
          <w:szCs w:val="20"/>
        </w:rPr>
        <w:t xml:space="preserve">contient les documents ressources référencés de 1 à 5 </w:t>
      </w:r>
      <w:proofErr w:type="gramStart"/>
      <w:r>
        <w:rPr>
          <w:rFonts w:ascii="Arial" w:eastAsia="Arial" w:hAnsi="Arial" w:cs="Arial"/>
          <w:color w:val="000000"/>
          <w:sz w:val="20"/>
          <w:szCs w:val="20"/>
        </w:rPr>
        <w:t>correspondant</w:t>
      </w:r>
      <w:proofErr w:type="gramEnd"/>
      <w:r>
        <w:rPr>
          <w:rFonts w:ascii="Arial" w:eastAsia="Arial" w:hAnsi="Arial" w:cs="Arial"/>
          <w:color w:val="000000"/>
          <w:sz w:val="20"/>
          <w:szCs w:val="20"/>
        </w:rPr>
        <w:t xml:space="preserve"> aux différents aspects traités dans la fiche "exemple de production élève Versailles"</w:t>
      </w:r>
    </w:p>
    <w:p w:rsidR="005E2F20" w:rsidRDefault="005E2F20" w:rsidP="005E2F20">
      <w:pPr>
        <w:rPr>
          <w:rFonts w:ascii="Arial" w:eastAsia="Arial" w:hAnsi="Arial" w:cs="Arial"/>
          <w:b/>
          <w:color w:val="000000"/>
          <w:sz w:val="20"/>
          <w:szCs w:val="20"/>
        </w:rPr>
      </w:pPr>
    </w:p>
    <w:p w:rsidR="00A75A00" w:rsidRDefault="00A75A00" w:rsidP="00A75A00">
      <w:pPr>
        <w:rPr>
          <w:rFonts w:ascii="Arial" w:eastAsia="Arial" w:hAnsi="Arial" w:cs="Arial"/>
          <w:color w:val="000000"/>
          <w:sz w:val="20"/>
          <w:szCs w:val="20"/>
        </w:rPr>
      </w:pPr>
      <w:r>
        <w:rPr>
          <w:rFonts w:ascii="Arial" w:eastAsia="Arial" w:hAnsi="Arial" w:cs="Arial"/>
          <w:b/>
          <w:color w:val="000000"/>
          <w:sz w:val="20"/>
          <w:szCs w:val="20"/>
        </w:rPr>
        <w:t>- 2</w:t>
      </w:r>
      <w:r>
        <w:rPr>
          <w:rFonts w:ascii="Arial" w:eastAsia="Arial" w:hAnsi="Arial" w:cs="Arial"/>
          <w:b/>
          <w:color w:val="000000"/>
          <w:sz w:val="20"/>
          <w:szCs w:val="20"/>
          <w:vertAlign w:val="superscript"/>
        </w:rPr>
        <w:t>nd</w:t>
      </w:r>
      <w:r>
        <w:rPr>
          <w:rFonts w:ascii="Arial" w:eastAsia="Arial" w:hAnsi="Arial" w:cs="Arial"/>
          <w:b/>
          <w:color w:val="000000"/>
          <w:sz w:val="20"/>
          <w:szCs w:val="20"/>
        </w:rPr>
        <w:t xml:space="preserve"> dossier : "Haguenau " : </w:t>
      </w:r>
      <w:r>
        <w:rPr>
          <w:rFonts w:ascii="Arial" w:eastAsia="Arial" w:hAnsi="Arial" w:cs="Arial"/>
          <w:color w:val="000000"/>
          <w:sz w:val="20"/>
          <w:szCs w:val="20"/>
        </w:rPr>
        <w:t xml:space="preserve">contient les documents ressources référencés de 1 à 5 </w:t>
      </w:r>
      <w:proofErr w:type="gramStart"/>
      <w:r>
        <w:rPr>
          <w:rFonts w:ascii="Arial" w:eastAsia="Arial" w:hAnsi="Arial" w:cs="Arial"/>
          <w:color w:val="000000"/>
          <w:sz w:val="20"/>
          <w:szCs w:val="20"/>
        </w:rPr>
        <w:t>correspondant</w:t>
      </w:r>
      <w:proofErr w:type="gramEnd"/>
      <w:r>
        <w:rPr>
          <w:rFonts w:ascii="Arial" w:eastAsia="Arial" w:hAnsi="Arial" w:cs="Arial"/>
          <w:color w:val="000000"/>
          <w:sz w:val="20"/>
          <w:szCs w:val="20"/>
        </w:rPr>
        <w:t xml:space="preserve"> aux différents aspects traités dans la fiche "exemple de production élève Haguenau"</w:t>
      </w:r>
    </w:p>
    <w:p w:rsidR="00A75A00" w:rsidRDefault="00A75A00" w:rsidP="005E2F20">
      <w:pPr>
        <w:rPr>
          <w:rFonts w:ascii="Arial" w:eastAsia="Arial" w:hAnsi="Arial" w:cs="Arial"/>
          <w:b/>
          <w:color w:val="000000"/>
          <w:sz w:val="20"/>
          <w:szCs w:val="20"/>
        </w:rPr>
      </w:pPr>
    </w:p>
    <w:p w:rsidR="00A75A00" w:rsidRDefault="00A75A00" w:rsidP="00A75A00">
      <w:pPr>
        <w:rPr>
          <w:rFonts w:ascii="Arial" w:eastAsia="Arial" w:hAnsi="Arial" w:cs="Arial"/>
          <w:b/>
          <w:color w:val="000000"/>
          <w:sz w:val="20"/>
          <w:szCs w:val="20"/>
        </w:rPr>
      </w:pPr>
      <w:r>
        <w:rPr>
          <w:rFonts w:ascii="Arial" w:eastAsia="Arial" w:hAnsi="Arial" w:cs="Arial"/>
          <w:b/>
          <w:color w:val="000000"/>
          <w:sz w:val="20"/>
          <w:szCs w:val="20"/>
        </w:rPr>
        <w:t>- 3</w:t>
      </w:r>
      <w:r w:rsidRPr="00A75A00">
        <w:rPr>
          <w:rFonts w:ascii="Arial" w:eastAsia="Arial" w:hAnsi="Arial" w:cs="Arial"/>
          <w:b/>
          <w:color w:val="000000"/>
          <w:sz w:val="20"/>
          <w:szCs w:val="20"/>
          <w:vertAlign w:val="superscript"/>
        </w:rPr>
        <w:t>ème</w:t>
      </w:r>
      <w:r>
        <w:rPr>
          <w:rFonts w:ascii="Arial" w:eastAsia="Arial" w:hAnsi="Arial" w:cs="Arial"/>
          <w:b/>
          <w:color w:val="000000"/>
          <w:sz w:val="20"/>
          <w:szCs w:val="20"/>
        </w:rPr>
        <w:t xml:space="preserve"> dossier : "Landes " : </w:t>
      </w:r>
      <w:r>
        <w:rPr>
          <w:rFonts w:ascii="Arial" w:eastAsia="Arial" w:hAnsi="Arial" w:cs="Arial"/>
          <w:color w:val="000000"/>
          <w:sz w:val="20"/>
          <w:szCs w:val="20"/>
        </w:rPr>
        <w:t>contient les documents ressources référencés de 1 à 6 +bonus correspondant aux différents aspects traités dans la fiche "exemple de production élève Landes"</w:t>
      </w:r>
    </w:p>
    <w:p w:rsidR="00A75A00" w:rsidRDefault="00A75A00" w:rsidP="00A75A00">
      <w:pPr>
        <w:rPr>
          <w:rFonts w:ascii="Arial" w:eastAsia="Arial" w:hAnsi="Arial" w:cs="Arial"/>
          <w:b/>
          <w:color w:val="000000"/>
          <w:sz w:val="20"/>
          <w:szCs w:val="20"/>
        </w:rPr>
      </w:pPr>
    </w:p>
    <w:p w:rsidR="005E2F20" w:rsidRDefault="005E2F20" w:rsidP="008A6230">
      <w:pPr>
        <w:jc w:val="center"/>
        <w:rPr>
          <w:color w:val="000000"/>
        </w:rPr>
      </w:pPr>
    </w:p>
    <w:p w:rsidR="000F3404" w:rsidRDefault="00CD18CA" w:rsidP="008A6230">
      <w:pPr>
        <w:shd w:val="clear" w:color="auto" w:fill="EEECE1"/>
        <w:jc w:val="center"/>
        <w:rPr>
          <w:color w:val="000000"/>
        </w:rPr>
      </w:pPr>
      <w:r>
        <w:rPr>
          <w:color w:val="000000"/>
        </w:rPr>
        <w:t>ANNEXE</w:t>
      </w:r>
      <w:r w:rsidR="005E2F20">
        <w:rPr>
          <w:color w:val="000000"/>
        </w:rPr>
        <w:t>S</w:t>
      </w:r>
      <w:r>
        <w:rPr>
          <w:color w:val="000000"/>
        </w:rPr>
        <w:t xml:space="preserve"> : Ressources documentaires pour le professeur</w:t>
      </w:r>
    </w:p>
    <w:p w:rsidR="000F3404" w:rsidRDefault="000F3404">
      <w:pPr>
        <w:rPr>
          <w:b/>
          <w:u w:val="single"/>
        </w:rPr>
      </w:pPr>
    </w:p>
    <w:p w:rsidR="000F3404" w:rsidRDefault="00CD18CA">
      <w:pPr>
        <w:rPr>
          <w:b/>
          <w:u w:val="single"/>
        </w:rPr>
      </w:pPr>
      <w:r>
        <w:rPr>
          <w:b/>
          <w:u w:val="single"/>
        </w:rPr>
        <w:t>Généralités sur la tempête et les forêts</w:t>
      </w:r>
    </w:p>
    <w:p w:rsidR="000F3404" w:rsidRDefault="000F3404">
      <w:pPr>
        <w:rPr>
          <w:rFonts w:ascii="Arial" w:eastAsia="Arial" w:hAnsi="Arial" w:cs="Arial"/>
          <w:b/>
          <w:sz w:val="20"/>
          <w:szCs w:val="20"/>
        </w:rPr>
      </w:pPr>
    </w:p>
    <w:p w:rsidR="000F3404" w:rsidRDefault="00CD18CA">
      <w:pPr>
        <w:pBdr>
          <w:top w:val="single" w:sz="4" w:space="1" w:color="000000"/>
          <w:left w:val="single" w:sz="4" w:space="4" w:color="000000"/>
          <w:bottom w:val="single" w:sz="4" w:space="1" w:color="000000"/>
          <w:right w:val="single" w:sz="4" w:space="4" w:color="000000"/>
        </w:pBdr>
      </w:pPr>
      <w:r>
        <w:rPr>
          <w:rFonts w:ascii="Arial" w:eastAsia="Arial" w:hAnsi="Arial" w:cs="Arial"/>
          <w:b/>
          <w:sz w:val="20"/>
          <w:szCs w:val="20"/>
        </w:rPr>
        <w:t>1 – Inventaire Forestier de l’IGN :</w:t>
      </w:r>
      <w:hyperlink r:id="rId19">
        <w:r>
          <w:rPr>
            <w:rFonts w:ascii="Arial" w:eastAsia="Arial" w:hAnsi="Arial" w:cs="Arial"/>
            <w:b/>
            <w:i/>
            <w:color w:val="0000FF"/>
            <w:sz w:val="18"/>
            <w:szCs w:val="18"/>
            <w:u w:val="single"/>
          </w:rPr>
          <w:t>IGN : un bilan complet avec cartographie</w:t>
        </w:r>
      </w:hyperlink>
      <w:r>
        <w:rPr>
          <w:rFonts w:ascii="Arial" w:eastAsia="Arial" w:hAnsi="Arial" w:cs="Arial"/>
          <w:b/>
          <w:sz w:val="18"/>
          <w:szCs w:val="18"/>
        </w:rPr>
        <w:t xml:space="preserve">---&gt; Permet l’accès à 2 rapports en </w:t>
      </w:r>
      <w:proofErr w:type="spellStart"/>
      <w:r>
        <w:rPr>
          <w:rFonts w:ascii="Arial" w:eastAsia="Arial" w:hAnsi="Arial" w:cs="Arial"/>
          <w:b/>
          <w:sz w:val="18"/>
          <w:szCs w:val="18"/>
        </w:rPr>
        <w:t>pdf</w:t>
      </w:r>
      <w:proofErr w:type="spellEnd"/>
      <w:r>
        <w:rPr>
          <w:rFonts w:ascii="Arial" w:eastAsia="Arial" w:hAnsi="Arial" w:cs="Arial"/>
          <w:b/>
          <w:sz w:val="18"/>
          <w:szCs w:val="18"/>
        </w:rPr>
        <w:t> :</w:t>
      </w:r>
    </w:p>
    <w:p w:rsidR="000F3404" w:rsidRDefault="00B6084C">
      <w:pPr>
        <w:pBdr>
          <w:top w:val="single" w:sz="4" w:space="1" w:color="000000"/>
          <w:left w:val="single" w:sz="4" w:space="4" w:color="000000"/>
          <w:bottom w:val="single" w:sz="4" w:space="1" w:color="000000"/>
          <w:right w:val="single" w:sz="4" w:space="4" w:color="000000"/>
        </w:pBdr>
      </w:pPr>
      <w:hyperlink r:id="rId20">
        <w:r w:rsidR="00CD18CA">
          <w:rPr>
            <w:rFonts w:ascii="Arial" w:eastAsia="Arial" w:hAnsi="Arial" w:cs="Arial"/>
            <w:b/>
            <w:i/>
            <w:color w:val="0000FF"/>
            <w:sz w:val="18"/>
            <w:szCs w:val="18"/>
            <w:u w:val="single"/>
          </w:rPr>
          <w:t>https://inventaire-forestier.ign.fr/IMG/pdf/tempete_1999.pdf</w:t>
        </w:r>
      </w:hyperlink>
      <w:r w:rsidR="00CD18CA">
        <w:rPr>
          <w:rFonts w:ascii="Arial" w:eastAsia="Arial" w:hAnsi="Arial" w:cs="Arial"/>
          <w:b/>
          <w:i/>
          <w:sz w:val="18"/>
          <w:szCs w:val="18"/>
        </w:rPr>
        <w:t>&gt;</w:t>
      </w:r>
      <w:r w:rsidR="00CD18CA">
        <w:rPr>
          <w:rFonts w:ascii="Arial" w:eastAsia="Arial" w:hAnsi="Arial" w:cs="Arial"/>
          <w:sz w:val="20"/>
          <w:szCs w:val="20"/>
        </w:rPr>
        <w:t>info disponibles (cartes, données, rapports) par régions</w:t>
      </w:r>
    </w:p>
    <w:p w:rsidR="000F3404" w:rsidRDefault="00B6084C">
      <w:pPr>
        <w:pBdr>
          <w:top w:val="single" w:sz="4" w:space="1" w:color="000000"/>
          <w:left w:val="single" w:sz="4" w:space="4" w:color="000000"/>
          <w:bottom w:val="single" w:sz="4" w:space="1" w:color="000000"/>
          <w:right w:val="single" w:sz="4" w:space="4" w:color="000000"/>
        </w:pBdr>
      </w:pPr>
      <w:hyperlink r:id="rId21">
        <w:r w:rsidR="00CD18CA">
          <w:rPr>
            <w:rFonts w:ascii="Arial" w:eastAsia="Arial" w:hAnsi="Arial" w:cs="Arial"/>
            <w:i/>
            <w:color w:val="0000FF"/>
            <w:sz w:val="18"/>
            <w:szCs w:val="18"/>
            <w:u w:val="single"/>
          </w:rPr>
          <w:t>https://inventaire-forestier.ign.fr/IMG/pdf/L_IF_no02_tempetes.pdf</w:t>
        </w:r>
      </w:hyperlink>
      <w:r w:rsidR="00CD18CA">
        <w:rPr>
          <w:rFonts w:ascii="Arial" w:eastAsia="Arial" w:hAnsi="Arial" w:cs="Arial"/>
          <w:sz w:val="20"/>
          <w:szCs w:val="20"/>
        </w:rPr>
        <w:t>&gt; les tempêtes de 1999, bilan national et enseignements</w:t>
      </w:r>
    </w:p>
    <w:p w:rsidR="000F3404" w:rsidRDefault="000F3404">
      <w:pPr>
        <w:pBdr>
          <w:top w:val="single" w:sz="4" w:space="1" w:color="000000"/>
          <w:left w:val="single" w:sz="4" w:space="4" w:color="000000"/>
          <w:bottom w:val="single" w:sz="4" w:space="1" w:color="000000"/>
          <w:right w:val="single" w:sz="4" w:space="4" w:color="000000"/>
        </w:pBdr>
        <w:rPr>
          <w:rFonts w:ascii="Arial" w:eastAsia="Arial" w:hAnsi="Arial" w:cs="Arial"/>
          <w:b/>
          <w:sz w:val="20"/>
          <w:szCs w:val="20"/>
        </w:rPr>
      </w:pPr>
    </w:p>
    <w:p w:rsidR="000F3404" w:rsidRDefault="00CD18CA">
      <w:pPr>
        <w:pBdr>
          <w:top w:val="single" w:sz="4" w:space="1" w:color="000000"/>
          <w:left w:val="single" w:sz="4" w:space="4" w:color="000000"/>
          <w:bottom w:val="single" w:sz="4" w:space="1" w:color="000000"/>
          <w:right w:val="single" w:sz="4" w:space="4" w:color="000000"/>
        </w:pBdr>
        <w:rPr>
          <w:b/>
        </w:rPr>
      </w:pPr>
      <w:r>
        <w:rPr>
          <w:rFonts w:ascii="Arial" w:eastAsia="Arial" w:hAnsi="Arial" w:cs="Arial"/>
          <w:b/>
          <w:sz w:val="20"/>
          <w:szCs w:val="20"/>
        </w:rPr>
        <w:t>2 – ONF : portail sur la tempête 1999, 20 ans après :</w:t>
      </w:r>
      <w:hyperlink r:id="rId22" w:anchor="2576753_8">
        <w:r>
          <w:rPr>
            <w:rFonts w:ascii="Arial" w:eastAsia="Arial" w:hAnsi="Arial" w:cs="Arial"/>
            <w:i/>
            <w:color w:val="0000FF"/>
            <w:sz w:val="18"/>
            <w:szCs w:val="18"/>
            <w:u w:val="single"/>
          </w:rPr>
          <w:t>ONF : tempete-de-1999-20-ans-apres</w:t>
        </w:r>
      </w:hyperlink>
      <w:r>
        <w:rPr>
          <w:rFonts w:ascii="Arial" w:eastAsia="Arial" w:hAnsi="Arial" w:cs="Arial"/>
          <w:b/>
          <w:i/>
          <w:sz w:val="18"/>
          <w:szCs w:val="18"/>
        </w:rPr>
        <w:t> </w:t>
      </w:r>
    </w:p>
    <w:p w:rsidR="000F3404" w:rsidRDefault="000F3404">
      <w:pPr>
        <w:rPr>
          <w:b/>
        </w:rPr>
      </w:pPr>
    </w:p>
    <w:p w:rsidR="000F3404" w:rsidRDefault="000F3404">
      <w:pPr>
        <w:rPr>
          <w:rFonts w:ascii="Arial" w:eastAsia="Arial" w:hAnsi="Arial" w:cs="Arial"/>
          <w:sz w:val="20"/>
          <w:szCs w:val="20"/>
        </w:rPr>
      </w:pPr>
    </w:p>
    <w:p w:rsidR="000F3404" w:rsidRDefault="00CD18CA">
      <w:pPr>
        <w:rPr>
          <w:b/>
          <w:sz w:val="22"/>
          <w:szCs w:val="22"/>
          <w:u w:val="single"/>
        </w:rPr>
      </w:pPr>
      <w:r>
        <w:rPr>
          <w:rFonts w:ascii="Arial" w:eastAsia="Arial" w:hAnsi="Arial" w:cs="Arial"/>
          <w:b/>
          <w:sz w:val="22"/>
          <w:szCs w:val="22"/>
          <w:u w:val="single"/>
        </w:rPr>
        <w:t>Forêt des Landes</w:t>
      </w:r>
    </w:p>
    <w:p w:rsidR="000F3404" w:rsidRDefault="000F3404">
      <w:pPr>
        <w:rPr>
          <w:rFonts w:ascii="Arial" w:eastAsia="Arial" w:hAnsi="Arial" w:cs="Arial"/>
          <w:sz w:val="20"/>
          <w:szCs w:val="20"/>
        </w:rPr>
      </w:pPr>
    </w:p>
    <w:p w:rsidR="000F3404" w:rsidRDefault="00CD18CA">
      <w:pPr>
        <w:spacing w:line="240" w:lineRule="auto"/>
      </w:pPr>
      <w:r>
        <w:rPr>
          <w:rFonts w:ascii="Arial" w:eastAsia="Arial" w:hAnsi="Arial" w:cs="Arial"/>
          <w:sz w:val="20"/>
          <w:szCs w:val="20"/>
        </w:rPr>
        <w:t xml:space="preserve">Données générales + spécifiques Aquitaine </w:t>
      </w:r>
      <w:r>
        <w:rPr>
          <w:rFonts w:ascii="Arial" w:eastAsia="Arial" w:hAnsi="Arial" w:cs="Arial"/>
          <w:i/>
          <w:color w:val="7030A0"/>
          <w:sz w:val="18"/>
          <w:szCs w:val="18"/>
        </w:rPr>
        <w:t xml:space="preserve">- </w:t>
      </w:r>
      <w:hyperlink r:id="rId23">
        <w:r>
          <w:rPr>
            <w:rFonts w:ascii="Arial" w:eastAsia="Arial" w:hAnsi="Arial" w:cs="Arial"/>
            <w:i/>
            <w:color w:val="7030A0"/>
            <w:sz w:val="18"/>
            <w:szCs w:val="18"/>
            <w:u w:val="single"/>
          </w:rPr>
          <w:t xml:space="preserve">La tempête du </w:t>
        </w:r>
        <w:proofErr w:type="spellStart"/>
        <w:r>
          <w:rPr>
            <w:rFonts w:ascii="Arial" w:eastAsia="Arial" w:hAnsi="Arial" w:cs="Arial"/>
            <w:i/>
            <w:color w:val="7030A0"/>
            <w:sz w:val="18"/>
            <w:szCs w:val="18"/>
            <w:u w:val="single"/>
          </w:rPr>
          <w:t>siecle</w:t>
        </w:r>
        <w:proofErr w:type="spellEnd"/>
        <w:r>
          <w:rPr>
            <w:rFonts w:ascii="Arial" w:eastAsia="Arial" w:hAnsi="Arial" w:cs="Arial"/>
            <w:i/>
            <w:color w:val="7030A0"/>
            <w:sz w:val="18"/>
            <w:szCs w:val="18"/>
            <w:u w:val="single"/>
          </w:rPr>
          <w:t xml:space="preserve"> en Aquitaine</w:t>
        </w:r>
      </w:hyperlink>
    </w:p>
    <w:p w:rsidR="000F3404" w:rsidRDefault="000F3404">
      <w:pPr>
        <w:spacing w:line="240" w:lineRule="auto"/>
        <w:rPr>
          <w:rFonts w:ascii="Arial" w:eastAsia="Arial" w:hAnsi="Arial" w:cs="Arial"/>
          <w:sz w:val="20"/>
          <w:szCs w:val="20"/>
        </w:rPr>
      </w:pPr>
    </w:p>
    <w:p w:rsidR="000F3404" w:rsidRDefault="00CD18CA">
      <w:pPr>
        <w:spacing w:line="240" w:lineRule="auto"/>
        <w:rPr>
          <w:rFonts w:ascii="Arial" w:eastAsia="Arial" w:hAnsi="Arial" w:cs="Arial"/>
          <w:sz w:val="20"/>
          <w:szCs w:val="20"/>
        </w:rPr>
      </w:pPr>
      <w:r>
        <w:rPr>
          <w:rFonts w:ascii="Arial" w:eastAsia="Arial" w:hAnsi="Arial" w:cs="Arial"/>
          <w:sz w:val="20"/>
          <w:szCs w:val="20"/>
        </w:rPr>
        <w:t>- En images. L’état des forêts de la région depuis les tempêtes Martin et Klaus</w:t>
      </w:r>
    </w:p>
    <w:p w:rsidR="000F3404" w:rsidRDefault="00CD18CA">
      <w:pPr>
        <w:spacing w:line="240" w:lineRule="auto"/>
      </w:pPr>
      <w:r>
        <w:rPr>
          <w:rFonts w:ascii="Arial" w:eastAsia="Arial" w:hAnsi="Arial" w:cs="Arial"/>
          <w:sz w:val="20"/>
          <w:szCs w:val="20"/>
        </w:rPr>
        <w:t> </w:t>
      </w:r>
      <w:hyperlink r:id="rId24">
        <w:r>
          <w:rPr>
            <w:rFonts w:ascii="Arial" w:eastAsia="Arial" w:hAnsi="Arial" w:cs="Arial"/>
            <w:color w:val="0000FF"/>
            <w:sz w:val="20"/>
            <w:szCs w:val="20"/>
            <w:u w:val="single"/>
          </w:rPr>
          <w:t>https://www.sudouest.fr/2017/11/28/en-images-l-etat-des-forets-de-la-region-depuis-les-tempetes-martin-et-klaus-3966792-706.php</w:t>
        </w:r>
      </w:hyperlink>
    </w:p>
    <w:p w:rsidR="000F3404" w:rsidRDefault="000F3404">
      <w:pPr>
        <w:spacing w:line="240" w:lineRule="auto"/>
        <w:rPr>
          <w:rFonts w:ascii="Arial" w:eastAsia="Arial" w:hAnsi="Arial" w:cs="Arial"/>
          <w:sz w:val="20"/>
          <w:szCs w:val="20"/>
        </w:rPr>
      </w:pPr>
    </w:p>
    <w:p w:rsidR="000F3404" w:rsidRDefault="00CD18CA">
      <w:pPr>
        <w:spacing w:line="240" w:lineRule="auto"/>
      </w:pPr>
      <w:r>
        <w:rPr>
          <w:rFonts w:ascii="Arial" w:eastAsia="Arial" w:hAnsi="Arial" w:cs="Arial"/>
          <w:sz w:val="20"/>
          <w:szCs w:val="20"/>
        </w:rPr>
        <w:t>- Dix ans après la tempête Klaus, le massif forestier des Landes de Gascogne, plus grande forêt artificielle d'Europe, reste défiguré mais se relève </w:t>
      </w:r>
      <w:hyperlink r:id="rId25">
        <w:r>
          <w:rPr>
            <w:rFonts w:ascii="Arial" w:eastAsia="Arial" w:hAnsi="Arial" w:cs="Arial"/>
            <w:color w:val="0000FF"/>
            <w:sz w:val="20"/>
            <w:szCs w:val="20"/>
            <w:u w:val="single"/>
          </w:rPr>
          <w:t>https://www.geo.fr/environnement/dix-ans-apres-la-tempete-klaus-la-lente-repousse-de-la-foret-landaise-194294</w:t>
        </w:r>
      </w:hyperlink>
    </w:p>
    <w:p w:rsidR="000F3404" w:rsidRDefault="000F3404">
      <w:pPr>
        <w:spacing w:line="240" w:lineRule="auto"/>
        <w:rPr>
          <w:rFonts w:ascii="Arial" w:eastAsia="Arial" w:hAnsi="Arial" w:cs="Arial"/>
          <w:sz w:val="20"/>
          <w:szCs w:val="20"/>
        </w:rPr>
      </w:pPr>
    </w:p>
    <w:p w:rsidR="000F3404" w:rsidRDefault="00CD18CA">
      <w:pPr>
        <w:spacing w:line="240" w:lineRule="auto"/>
      </w:pPr>
      <w:r>
        <w:rPr>
          <w:rFonts w:ascii="Arial" w:eastAsia="Arial" w:hAnsi="Arial" w:cs="Arial"/>
          <w:sz w:val="20"/>
          <w:szCs w:val="20"/>
        </w:rPr>
        <w:t xml:space="preserve">-  5 années se sont écoulées depuis que les forêts des Landes ont été ravagées par la tempête Klaus le 24 janvier 2009... point à </w:t>
      </w:r>
      <w:proofErr w:type="spellStart"/>
      <w:r>
        <w:rPr>
          <w:rFonts w:ascii="Arial" w:eastAsia="Arial" w:hAnsi="Arial" w:cs="Arial"/>
          <w:sz w:val="20"/>
          <w:szCs w:val="20"/>
        </w:rPr>
        <w:t>mi-période</w:t>
      </w:r>
      <w:proofErr w:type="spellEnd"/>
      <w:r>
        <w:rPr>
          <w:rFonts w:ascii="Arial" w:eastAsia="Arial" w:hAnsi="Arial" w:cs="Arial"/>
          <w:sz w:val="20"/>
          <w:szCs w:val="20"/>
        </w:rPr>
        <w:t xml:space="preserve"> sur le chemin parcouru et pour mieux piloter les futurs chantiers. </w:t>
      </w:r>
      <w:hyperlink r:id="rId26">
        <w:r>
          <w:rPr>
            <w:rFonts w:ascii="Arial" w:eastAsia="Arial" w:hAnsi="Arial" w:cs="Arial"/>
            <w:color w:val="0000FF"/>
            <w:sz w:val="20"/>
            <w:szCs w:val="20"/>
            <w:u w:val="single"/>
          </w:rPr>
          <w:t>http://www1.onf.fr/lire_voir_ecouter/++oid++4473/@@display_media.html</w:t>
        </w:r>
      </w:hyperlink>
    </w:p>
    <w:p w:rsidR="000F3404" w:rsidRDefault="000F3404">
      <w:pPr>
        <w:spacing w:line="240" w:lineRule="auto"/>
        <w:rPr>
          <w:rFonts w:ascii="Arial" w:eastAsia="Arial" w:hAnsi="Arial" w:cs="Arial"/>
          <w:sz w:val="20"/>
          <w:szCs w:val="20"/>
        </w:rPr>
      </w:pPr>
    </w:p>
    <w:p w:rsidR="000F3404" w:rsidRDefault="00CD18CA">
      <w:pPr>
        <w:spacing w:line="240" w:lineRule="auto"/>
      </w:pPr>
      <w:r>
        <w:rPr>
          <w:rFonts w:ascii="Arial" w:eastAsia="Arial" w:hAnsi="Arial" w:cs="Arial"/>
          <w:sz w:val="20"/>
          <w:szCs w:val="20"/>
        </w:rPr>
        <w:t>- Reconstitution des forêts publiques du plateau landais après la tempête Klaus - charte de bonnes pratiques </w:t>
      </w:r>
      <w:hyperlink r:id="rId27">
        <w:r>
          <w:rPr>
            <w:rFonts w:ascii="Arial" w:eastAsia="Arial" w:hAnsi="Arial" w:cs="Arial"/>
            <w:color w:val="0000FF"/>
            <w:sz w:val="20"/>
            <w:szCs w:val="20"/>
            <w:u w:val="single"/>
          </w:rPr>
          <w:t>http://www1.onf.fr/lire_voir_ecouter/++oid++1412/@@display_media.html</w:t>
        </w:r>
      </w:hyperlink>
    </w:p>
    <w:p w:rsidR="000F3404" w:rsidRDefault="00CD18CA">
      <w:pPr>
        <w:numPr>
          <w:ilvl w:val="1"/>
          <w:numId w:val="8"/>
        </w:numPr>
        <w:spacing w:line="240" w:lineRule="auto"/>
      </w:pPr>
      <w:proofErr w:type="gramStart"/>
      <w:r>
        <w:rPr>
          <w:rFonts w:ascii="Arial" w:eastAsia="Arial" w:hAnsi="Arial" w:cs="Arial"/>
          <w:color w:val="000000"/>
          <w:sz w:val="20"/>
          <w:szCs w:val="20"/>
        </w:rPr>
        <w:t>voir</w:t>
      </w:r>
      <w:proofErr w:type="gramEnd"/>
      <w:r>
        <w:rPr>
          <w:rFonts w:ascii="Arial" w:eastAsia="Arial" w:hAnsi="Arial" w:cs="Arial"/>
          <w:color w:val="000000"/>
          <w:sz w:val="20"/>
          <w:szCs w:val="20"/>
        </w:rPr>
        <w:t> </w:t>
      </w:r>
      <w:hyperlink r:id="rId28">
        <w:r>
          <w:rPr>
            <w:rFonts w:ascii="Arial" w:eastAsia="Arial" w:hAnsi="Arial" w:cs="Arial"/>
            <w:color w:val="0000FF"/>
            <w:sz w:val="20"/>
            <w:szCs w:val="20"/>
            <w:u w:val="single"/>
          </w:rPr>
          <w:t>http://www1.onf.fr/lire_voir_ecouter/++oid++15d3/@@display_media.html</w:t>
        </w:r>
      </w:hyperlink>
    </w:p>
    <w:p w:rsidR="000F3404" w:rsidRDefault="00B6084C">
      <w:pPr>
        <w:numPr>
          <w:ilvl w:val="1"/>
          <w:numId w:val="8"/>
        </w:numPr>
        <w:spacing w:line="240" w:lineRule="auto"/>
      </w:pPr>
      <w:hyperlink r:id="rId29">
        <w:r w:rsidR="00CD18CA">
          <w:rPr>
            <w:rFonts w:ascii="Arial" w:eastAsia="Arial" w:hAnsi="Arial" w:cs="Arial"/>
            <w:color w:val="0000FF"/>
            <w:sz w:val="20"/>
            <w:szCs w:val="20"/>
            <w:u w:val="single"/>
          </w:rPr>
          <w:t>https://www.lefigaro.fr/sciences/2009/02/07/01008-20090207ARTFIG00225-tempete-l-avenir-de-la-foret-landaise-en-question-.php</w:t>
        </w:r>
      </w:hyperlink>
    </w:p>
    <w:p w:rsidR="000F3404" w:rsidRDefault="00CD18CA">
      <w:pPr>
        <w:numPr>
          <w:ilvl w:val="1"/>
          <w:numId w:val="8"/>
        </w:numPr>
        <w:spacing w:line="240" w:lineRule="auto"/>
      </w:pPr>
      <w:proofErr w:type="gramStart"/>
      <w:r>
        <w:rPr>
          <w:rFonts w:ascii="Arial" w:eastAsia="Arial" w:hAnsi="Arial" w:cs="Arial"/>
          <w:color w:val="000000"/>
          <w:sz w:val="20"/>
          <w:szCs w:val="20"/>
        </w:rPr>
        <w:t>voir</w:t>
      </w:r>
      <w:proofErr w:type="gramEnd"/>
      <w:r>
        <w:rPr>
          <w:rFonts w:ascii="Arial" w:eastAsia="Arial" w:hAnsi="Arial" w:cs="Arial"/>
          <w:color w:val="000000"/>
          <w:sz w:val="20"/>
          <w:szCs w:val="20"/>
        </w:rPr>
        <w:t xml:space="preserve"> aussi </w:t>
      </w:r>
      <w:hyperlink r:id="rId30">
        <w:r>
          <w:rPr>
            <w:rFonts w:ascii="Arial" w:eastAsia="Arial" w:hAnsi="Arial" w:cs="Arial"/>
            <w:color w:val="0000FF"/>
            <w:sz w:val="20"/>
            <w:szCs w:val="20"/>
            <w:u w:val="single"/>
          </w:rPr>
          <w:t>https://baskulture.com/article/il-y-a-dix-ans-la-tempte-klaus-dans-les-landes-599</w:t>
        </w:r>
      </w:hyperlink>
    </w:p>
    <w:p w:rsidR="000F3404" w:rsidRDefault="000F3404">
      <w:pPr>
        <w:spacing w:line="240" w:lineRule="auto"/>
        <w:rPr>
          <w:rFonts w:ascii="Arial" w:eastAsia="Arial" w:hAnsi="Arial" w:cs="Arial"/>
          <w:color w:val="000000"/>
          <w:sz w:val="20"/>
          <w:szCs w:val="20"/>
        </w:rPr>
      </w:pPr>
    </w:p>
    <w:p w:rsidR="000F3404" w:rsidRDefault="00CD18CA">
      <w:pPr>
        <w:spacing w:line="240" w:lineRule="auto"/>
      </w:pPr>
      <w:r>
        <w:rPr>
          <w:rFonts w:ascii="Arial" w:eastAsia="Arial" w:hAnsi="Arial" w:cs="Arial"/>
          <w:color w:val="000000"/>
          <w:sz w:val="20"/>
          <w:szCs w:val="20"/>
        </w:rPr>
        <w:t>- Carrefour de l'Innovation Agronomique "Sylviculture, Forêts et Tempêtes" s'est tenu le 30 juin 2009 à Bordeaux, Retrouvez : les diaporamas projetés lors des différents exposés </w:t>
      </w:r>
      <w:hyperlink r:id="rId31">
        <w:r>
          <w:rPr>
            <w:rFonts w:ascii="Arial" w:eastAsia="Arial" w:hAnsi="Arial" w:cs="Arial"/>
            <w:color w:val="0000FF"/>
            <w:sz w:val="20"/>
            <w:szCs w:val="20"/>
            <w:u w:val="single"/>
          </w:rPr>
          <w:t>https://www6.inrae.fr/ciag/CIAg-Agriculture/Forets-et-tempetes</w:t>
        </w:r>
      </w:hyperlink>
      <w:r>
        <w:rPr>
          <w:rFonts w:ascii="Arial" w:eastAsia="Arial" w:hAnsi="Arial" w:cs="Arial"/>
          <w:color w:val="000000"/>
          <w:sz w:val="20"/>
          <w:szCs w:val="20"/>
        </w:rPr>
        <w:t> </w:t>
      </w:r>
    </w:p>
    <w:p w:rsidR="000F3404" w:rsidRDefault="00CD18CA">
      <w:pPr>
        <w:numPr>
          <w:ilvl w:val="1"/>
          <w:numId w:val="8"/>
        </w:numPr>
        <w:spacing w:line="240" w:lineRule="auto"/>
      </w:pPr>
      <w:proofErr w:type="gramStart"/>
      <w:r>
        <w:rPr>
          <w:rFonts w:ascii="Arial" w:eastAsia="Arial" w:hAnsi="Arial" w:cs="Arial"/>
          <w:color w:val="000000"/>
          <w:sz w:val="20"/>
          <w:szCs w:val="20"/>
        </w:rPr>
        <w:t>voir</w:t>
      </w:r>
      <w:proofErr w:type="gramEnd"/>
      <w:r>
        <w:rPr>
          <w:rFonts w:ascii="Arial" w:eastAsia="Arial" w:hAnsi="Arial" w:cs="Arial"/>
          <w:color w:val="000000"/>
          <w:sz w:val="20"/>
          <w:szCs w:val="20"/>
        </w:rPr>
        <w:t xml:space="preserve"> par exemple </w:t>
      </w:r>
      <w:hyperlink r:id="rId32">
        <w:r>
          <w:rPr>
            <w:rFonts w:ascii="Arial" w:eastAsia="Arial" w:hAnsi="Arial" w:cs="Arial"/>
            <w:color w:val="0000FF"/>
            <w:sz w:val="20"/>
            <w:szCs w:val="20"/>
            <w:u w:val="single"/>
          </w:rPr>
          <w:t>https://www6.inrae.fr/ciag/content/download/3339/34621/file/Ciag6-Lesgourgues.pdf</w:t>
        </w:r>
      </w:hyperlink>
    </w:p>
    <w:p w:rsidR="000F3404" w:rsidRDefault="000F3404">
      <w:pPr>
        <w:spacing w:line="240" w:lineRule="auto"/>
        <w:rPr>
          <w:rFonts w:ascii="Arial" w:eastAsia="Arial" w:hAnsi="Arial" w:cs="Arial"/>
          <w:color w:val="000000"/>
          <w:sz w:val="20"/>
          <w:szCs w:val="20"/>
        </w:rPr>
      </w:pPr>
    </w:p>
    <w:p w:rsidR="000F3404" w:rsidRDefault="00CD18CA">
      <w:pPr>
        <w:spacing w:line="240" w:lineRule="auto"/>
      </w:pPr>
      <w:r>
        <w:rPr>
          <w:rFonts w:ascii="Arial" w:eastAsia="Arial" w:hAnsi="Arial" w:cs="Arial"/>
          <w:color w:val="000000"/>
          <w:sz w:val="20"/>
          <w:szCs w:val="20"/>
        </w:rPr>
        <w:t xml:space="preserve">- Département de la Dordogne : </w:t>
      </w:r>
      <w:hyperlink r:id="rId33">
        <w:r>
          <w:rPr>
            <w:rFonts w:ascii="Arial" w:eastAsia="Arial" w:hAnsi="Arial" w:cs="Arial"/>
            <w:i/>
            <w:color w:val="0000FF"/>
            <w:sz w:val="20"/>
            <w:szCs w:val="20"/>
            <w:u w:val="single"/>
          </w:rPr>
          <w:t>http://www.dordogne.gouv.fr/Politiques-publiques/Agriculture-Foret-et-developpement-des-territoires/Foret-et-bois/Gestion-durable-coupes-sylviculture/12-ans-apres-la-tempete-de-1999</w:t>
        </w:r>
      </w:hyperlink>
    </w:p>
    <w:p w:rsidR="000F3404" w:rsidRPr="009663F0" w:rsidRDefault="00CD18CA" w:rsidP="009663F0">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---&gt; Permet l’accès à 2 rapports en </w:t>
      </w:r>
      <w:proofErr w:type="spellStart"/>
      <w:r>
        <w:rPr>
          <w:rFonts w:ascii="Arial" w:eastAsia="Arial" w:hAnsi="Arial" w:cs="Arial"/>
          <w:color w:val="000000"/>
          <w:sz w:val="20"/>
          <w:szCs w:val="20"/>
        </w:rPr>
        <w:t>pdf</w:t>
      </w:r>
      <w:proofErr w:type="spellEnd"/>
      <w:r>
        <w:rPr>
          <w:rFonts w:ascii="Arial" w:eastAsia="Arial" w:hAnsi="Arial" w:cs="Arial"/>
          <w:color w:val="000000"/>
          <w:sz w:val="20"/>
          <w:szCs w:val="20"/>
        </w:rPr>
        <w:t> : Rapport plan Chablis + Synthèse plan Chablis</w:t>
      </w:r>
    </w:p>
    <w:p w:rsidR="000F3404" w:rsidRDefault="00CD18CA">
      <w:pPr>
        <w:rPr>
          <w:b/>
          <w:u w:val="single"/>
        </w:rPr>
      </w:pPr>
      <w:r>
        <w:rPr>
          <w:b/>
          <w:u w:val="single"/>
        </w:rPr>
        <w:t>Parc de Versailles</w:t>
      </w:r>
    </w:p>
    <w:p w:rsidR="000F3404" w:rsidRDefault="000F3404">
      <w:pPr>
        <w:rPr>
          <w:sz w:val="16"/>
          <w:szCs w:val="16"/>
        </w:rPr>
      </w:pPr>
    </w:p>
    <w:p w:rsidR="000F3404" w:rsidRDefault="00CD18CA">
      <w:pPr>
        <w:pBdr>
          <w:top w:val="single" w:sz="4" w:space="1" w:color="000000"/>
          <w:left w:val="single" w:sz="4" w:space="4" w:color="000000"/>
          <w:bottom w:val="single" w:sz="4" w:space="1" w:color="000000"/>
          <w:right w:val="single" w:sz="4" w:space="4" w:color="000000"/>
        </w:pBdr>
        <w:spacing w:line="240" w:lineRule="auto"/>
      </w:pPr>
      <w:r>
        <w:rPr>
          <w:rFonts w:ascii="Arial" w:eastAsia="Arial" w:hAnsi="Arial" w:cs="Arial"/>
          <w:sz w:val="20"/>
          <w:szCs w:val="20"/>
        </w:rPr>
        <w:t>- (</w:t>
      </w:r>
      <w:proofErr w:type="spellStart"/>
      <w:r>
        <w:rPr>
          <w:rFonts w:ascii="Arial" w:eastAsia="Arial" w:hAnsi="Arial" w:cs="Arial"/>
          <w:sz w:val="20"/>
          <w:szCs w:val="20"/>
        </w:rPr>
        <w:t>pdf</w:t>
      </w:r>
      <w:proofErr w:type="spellEnd"/>
      <w:r>
        <w:rPr>
          <w:rFonts w:ascii="Arial" w:eastAsia="Arial" w:hAnsi="Arial" w:cs="Arial"/>
          <w:sz w:val="20"/>
          <w:szCs w:val="20"/>
        </w:rPr>
        <w:t xml:space="preserve"> de 200 pages) </w:t>
      </w:r>
      <w:hyperlink r:id="rId34">
        <w:r>
          <w:rPr>
            <w:rFonts w:ascii="Arial" w:eastAsia="Arial" w:hAnsi="Arial" w:cs="Arial"/>
            <w:color w:val="0000FF"/>
            <w:sz w:val="20"/>
            <w:szCs w:val="20"/>
            <w:u w:val="single"/>
          </w:rPr>
          <w:t>Parc de Versailles et tempête 1999</w:t>
        </w:r>
      </w:hyperlink>
    </w:p>
    <w:p w:rsidR="000F3404" w:rsidRDefault="000F3404">
      <w:pPr>
        <w:pBdr>
          <w:top w:val="single" w:sz="4" w:space="1" w:color="000000"/>
          <w:left w:val="single" w:sz="4" w:space="4" w:color="000000"/>
          <w:bottom w:val="single" w:sz="4" w:space="1" w:color="000000"/>
          <w:right w:val="single" w:sz="4" w:space="4" w:color="000000"/>
        </w:pBdr>
        <w:spacing w:line="240" w:lineRule="auto"/>
        <w:rPr>
          <w:rFonts w:ascii="Arial" w:eastAsia="Arial" w:hAnsi="Arial" w:cs="Arial"/>
          <w:sz w:val="20"/>
          <w:szCs w:val="20"/>
        </w:rPr>
      </w:pPr>
    </w:p>
    <w:p w:rsidR="000F3404" w:rsidRDefault="00CD18CA">
      <w:pPr>
        <w:pBdr>
          <w:top w:val="single" w:sz="4" w:space="1" w:color="000000"/>
          <w:left w:val="single" w:sz="4" w:space="4" w:color="000000"/>
          <w:bottom w:val="single" w:sz="4" w:space="1" w:color="000000"/>
          <w:right w:val="single" w:sz="4" w:space="4" w:color="000000"/>
        </w:pBdr>
        <w:spacing w:line="240" w:lineRule="auto"/>
      </w:pPr>
      <w:r>
        <w:rPr>
          <w:rFonts w:ascii="Arial" w:eastAsia="Arial" w:hAnsi="Arial" w:cs="Arial"/>
          <w:sz w:val="20"/>
          <w:szCs w:val="20"/>
        </w:rPr>
        <w:t xml:space="preserve">- (article court) </w:t>
      </w:r>
      <w:hyperlink r:id="rId35">
        <w:r>
          <w:rPr>
            <w:rFonts w:ascii="Arial" w:eastAsia="Arial" w:hAnsi="Arial" w:cs="Arial"/>
            <w:color w:val="0000FF"/>
            <w:sz w:val="20"/>
            <w:szCs w:val="20"/>
            <w:u w:val="single"/>
          </w:rPr>
          <w:t>https://www.franceinter.fr/20-ans-apres-le-parc-de-versailles-a-tourne-la-page-de-la-tempete-de-1999</w:t>
        </w:r>
      </w:hyperlink>
    </w:p>
    <w:p w:rsidR="000F3404" w:rsidRDefault="000F3404">
      <w:pPr>
        <w:pBdr>
          <w:top w:val="single" w:sz="4" w:space="1" w:color="000000"/>
          <w:left w:val="single" w:sz="4" w:space="4" w:color="000000"/>
          <w:bottom w:val="single" w:sz="4" w:space="1" w:color="000000"/>
          <w:right w:val="single" w:sz="4" w:space="4" w:color="000000"/>
        </w:pBdr>
        <w:spacing w:line="240" w:lineRule="auto"/>
        <w:rPr>
          <w:rFonts w:ascii="Arial" w:eastAsia="Arial" w:hAnsi="Arial" w:cs="Arial"/>
          <w:sz w:val="20"/>
          <w:szCs w:val="20"/>
        </w:rPr>
      </w:pPr>
    </w:p>
    <w:p w:rsidR="000F3404" w:rsidRDefault="00CD18CA">
      <w:pPr>
        <w:pBdr>
          <w:top w:val="single" w:sz="4" w:space="1" w:color="000000"/>
          <w:left w:val="single" w:sz="4" w:space="4" w:color="000000"/>
          <w:bottom w:val="single" w:sz="4" w:space="1" w:color="000000"/>
          <w:right w:val="single" w:sz="4" w:space="4" w:color="000000"/>
        </w:pBdr>
        <w:spacing w:line="240" w:lineRule="auto"/>
      </w:pPr>
      <w:r>
        <w:rPr>
          <w:rFonts w:ascii="Arial" w:eastAsia="Arial" w:hAnsi="Arial" w:cs="Arial"/>
          <w:sz w:val="20"/>
          <w:szCs w:val="20"/>
        </w:rPr>
        <w:t xml:space="preserve">- (avec vidéo interview) </w:t>
      </w:r>
      <w:hyperlink r:id="rId36" w:anchor="la-tempete">
        <w:r>
          <w:rPr>
            <w:rFonts w:ascii="Arial" w:eastAsia="Arial" w:hAnsi="Arial" w:cs="Arial"/>
            <w:color w:val="0000FF"/>
            <w:sz w:val="20"/>
            <w:szCs w:val="20"/>
            <w:u w:val="single"/>
          </w:rPr>
          <w:t>http://www.chateauversailles.fr/decouvrir/histoire/grandes-dates/tempete-versailles#la-tempete</w:t>
        </w:r>
      </w:hyperlink>
    </w:p>
    <w:p w:rsidR="000F3404" w:rsidRDefault="000F3404">
      <w:pPr>
        <w:pBdr>
          <w:top w:val="single" w:sz="4" w:space="1" w:color="000000"/>
          <w:left w:val="single" w:sz="4" w:space="4" w:color="000000"/>
          <w:bottom w:val="single" w:sz="4" w:space="1" w:color="000000"/>
          <w:right w:val="single" w:sz="4" w:space="4" w:color="000000"/>
        </w:pBdr>
        <w:spacing w:line="240" w:lineRule="auto"/>
        <w:rPr>
          <w:rFonts w:ascii="Arial" w:eastAsia="Arial" w:hAnsi="Arial" w:cs="Arial"/>
          <w:sz w:val="20"/>
          <w:szCs w:val="20"/>
        </w:rPr>
      </w:pPr>
    </w:p>
    <w:p w:rsidR="000F3404" w:rsidRDefault="00CD18CA">
      <w:pPr>
        <w:pBdr>
          <w:top w:val="single" w:sz="4" w:space="1" w:color="000000"/>
          <w:left w:val="single" w:sz="4" w:space="4" w:color="000000"/>
          <w:bottom w:val="single" w:sz="4" w:space="1" w:color="000000"/>
          <w:right w:val="single" w:sz="4" w:space="4" w:color="000000"/>
        </w:pBdr>
        <w:spacing w:line="240" w:lineRule="auto"/>
        <w:rPr>
          <w:rFonts w:ascii="Arial" w:eastAsia="Arial" w:hAnsi="Arial" w:cs="Arial"/>
          <w:sz w:val="20"/>
          <w:szCs w:val="20"/>
        </w:rPr>
      </w:pPr>
      <w:r>
        <w:rPr>
          <w:rFonts w:ascii="Arial" w:eastAsia="Arial" w:hAnsi="Arial" w:cs="Arial"/>
          <w:sz w:val="20"/>
          <w:szCs w:val="20"/>
        </w:rPr>
        <w:t xml:space="preserve">- (article court) </w:t>
      </w:r>
      <w:hyperlink r:id="rId37">
        <w:r>
          <w:rPr>
            <w:rFonts w:ascii="Arial" w:eastAsia="Arial" w:hAnsi="Arial" w:cs="Arial"/>
            <w:color w:val="0000FF"/>
            <w:sz w:val="20"/>
            <w:szCs w:val="20"/>
            <w:u w:val="single"/>
          </w:rPr>
          <w:t>https://www.geo.fr/environnement/il-y-a-20-ans-a-versailles-desastre-et-debut-dune-mobilisation-extraordinaire-199176</w:t>
        </w:r>
      </w:hyperlink>
    </w:p>
    <w:p w:rsidR="000F3404" w:rsidRDefault="000F3404">
      <w:pPr>
        <w:rPr>
          <w:rFonts w:ascii="Arial" w:eastAsia="Arial" w:hAnsi="Arial" w:cs="Arial"/>
          <w:sz w:val="20"/>
          <w:szCs w:val="20"/>
        </w:rPr>
      </w:pPr>
    </w:p>
    <w:p w:rsidR="000F3404" w:rsidRDefault="000F3404">
      <w:pPr>
        <w:rPr>
          <w:rFonts w:ascii="Arial" w:eastAsia="Arial" w:hAnsi="Arial" w:cs="Arial"/>
          <w:sz w:val="20"/>
          <w:szCs w:val="20"/>
        </w:rPr>
      </w:pPr>
    </w:p>
    <w:p w:rsidR="000F3404" w:rsidRDefault="00CD18CA">
      <w:pPr>
        <w:rPr>
          <w:rFonts w:ascii="Arial" w:eastAsia="Arial" w:hAnsi="Arial" w:cs="Arial"/>
          <w:b/>
          <w:color w:val="000000"/>
          <w:u w:val="single"/>
        </w:rPr>
      </w:pPr>
      <w:r>
        <w:rPr>
          <w:rFonts w:ascii="Arial" w:eastAsia="Arial" w:hAnsi="Arial" w:cs="Arial"/>
          <w:b/>
          <w:color w:val="000000"/>
          <w:u w:val="single"/>
        </w:rPr>
        <w:t>Forêt de Haguenau</w:t>
      </w:r>
    </w:p>
    <w:p w:rsidR="000F3404" w:rsidRDefault="000F3404">
      <w:pPr>
        <w:rPr>
          <w:sz w:val="16"/>
          <w:szCs w:val="16"/>
        </w:rPr>
      </w:pPr>
    </w:p>
    <w:p w:rsidR="000F3404" w:rsidRDefault="00B6084C">
      <w:hyperlink r:id="rId38">
        <w:r w:rsidR="00CD18CA">
          <w:rPr>
            <w:rFonts w:ascii="Arial" w:eastAsia="Arial" w:hAnsi="Arial" w:cs="Arial"/>
            <w:color w:val="0000FF"/>
            <w:sz w:val="20"/>
            <w:szCs w:val="20"/>
            <w:u w:val="single"/>
          </w:rPr>
          <w:t>https://planet-terre.ens-lyon.fr/article/tempetes-dec1999.xml</w:t>
        </w:r>
      </w:hyperlink>
    </w:p>
    <w:p w:rsidR="000F3404" w:rsidRDefault="00B6084C">
      <w:hyperlink r:id="rId39">
        <w:r w:rsidR="00CD18CA">
          <w:rPr>
            <w:color w:val="0000FF"/>
            <w:u w:val="single"/>
          </w:rPr>
          <w:t>https://inventaire-forestier.ign.fr/tempetes1999/resultats/51/rapport-51.pdf</w:t>
        </w:r>
      </w:hyperlink>
    </w:p>
    <w:p w:rsidR="000F3404" w:rsidRDefault="00B6084C">
      <w:hyperlink r:id="rId40">
        <w:r w:rsidR="00CD18CA">
          <w:rPr>
            <w:color w:val="000000"/>
            <w:u w:val="single"/>
          </w:rPr>
          <w:t>https://www.onf.fr/+/62e::tempete-de-1999-20-ans-apres-les-forets-debout-et-de-nouveaux-defis.html</w:t>
        </w:r>
      </w:hyperlink>
    </w:p>
    <w:p w:rsidR="000F3404" w:rsidRDefault="00CD18CA">
      <w:pPr>
        <w:rPr>
          <w:rFonts w:ascii="Arial" w:eastAsia="Arial" w:hAnsi="Arial" w:cs="Arial"/>
          <w:b/>
          <w:sz w:val="20"/>
          <w:szCs w:val="20"/>
        </w:rPr>
      </w:pPr>
      <w:r>
        <w:rPr>
          <w:rFonts w:ascii="Arial" w:eastAsia="Arial" w:hAnsi="Arial" w:cs="Arial"/>
          <w:b/>
          <w:sz w:val="20"/>
          <w:szCs w:val="20"/>
        </w:rPr>
        <w:t>Vidéos</w:t>
      </w:r>
    </w:p>
    <w:p w:rsidR="000F3404" w:rsidRDefault="00CD18CA">
      <w:pPr>
        <w:ind w:left="720"/>
      </w:pPr>
      <w:r>
        <w:rPr>
          <w:rFonts w:ascii="Arial" w:eastAsia="Arial" w:hAnsi="Arial" w:cs="Arial"/>
          <w:sz w:val="20"/>
          <w:szCs w:val="20"/>
        </w:rPr>
        <w:t xml:space="preserve">-La tempête et ses conséquences actuelles : </w:t>
      </w:r>
      <w:hyperlink r:id="rId41">
        <w:r>
          <w:rPr>
            <w:rFonts w:ascii="Arial" w:eastAsia="Arial" w:hAnsi="Arial" w:cs="Arial"/>
            <w:color w:val="0000FF"/>
            <w:sz w:val="20"/>
            <w:szCs w:val="20"/>
            <w:u w:val="single"/>
          </w:rPr>
          <w:t>https://www.youtube.com/watch?v=rC9tyCvY0FU</w:t>
        </w:r>
      </w:hyperlink>
    </w:p>
    <w:p w:rsidR="000F3404" w:rsidRDefault="00CD18CA">
      <w:pPr>
        <w:ind w:left="720"/>
      </w:pPr>
      <w:r>
        <w:rPr>
          <w:rFonts w:ascii="Arial" w:eastAsia="Arial" w:hAnsi="Arial" w:cs="Arial"/>
          <w:sz w:val="20"/>
          <w:szCs w:val="20"/>
        </w:rPr>
        <w:t xml:space="preserve">-La gestion actuelle de la forêt </w:t>
      </w:r>
      <w:hyperlink r:id="rId42">
        <w:r>
          <w:rPr>
            <w:rFonts w:ascii="Arial" w:eastAsia="Arial" w:hAnsi="Arial" w:cs="Arial"/>
            <w:color w:val="0000FF"/>
            <w:sz w:val="20"/>
            <w:szCs w:val="20"/>
            <w:u w:val="single"/>
          </w:rPr>
          <w:t>https://www.youtube.com/watch?time_continue=1&amp;v=hTHifpYZkaU&amp;feature=emb_logo</w:t>
        </w:r>
      </w:hyperlink>
    </w:p>
    <w:p w:rsidR="000F3404" w:rsidRDefault="00CD18CA">
      <w:r>
        <w:rPr>
          <w:rFonts w:ascii="Arial" w:eastAsia="Arial" w:hAnsi="Arial" w:cs="Arial"/>
          <w:b/>
          <w:sz w:val="20"/>
          <w:szCs w:val="20"/>
        </w:rPr>
        <w:t xml:space="preserve">Documents </w:t>
      </w:r>
      <w:r>
        <w:rPr>
          <w:rFonts w:ascii="Arial" w:eastAsia="Arial" w:hAnsi="Arial" w:cs="Arial"/>
          <w:sz w:val="20"/>
          <w:szCs w:val="20"/>
        </w:rPr>
        <w:t>(</w:t>
      </w:r>
      <w:r>
        <w:rPr>
          <w:rFonts w:ascii="Arial" w:eastAsia="Arial" w:hAnsi="Arial" w:cs="Arial"/>
          <w:sz w:val="20"/>
          <w:szCs w:val="20"/>
          <w:u w:val="single"/>
        </w:rPr>
        <w:t>voir aussi plus bas</w:t>
      </w:r>
      <w:r>
        <w:rPr>
          <w:rFonts w:ascii="Arial" w:eastAsia="Arial" w:hAnsi="Arial" w:cs="Arial"/>
          <w:sz w:val="20"/>
          <w:szCs w:val="20"/>
        </w:rPr>
        <w:t>)</w:t>
      </w:r>
    </w:p>
    <w:p w:rsidR="000F3404" w:rsidRDefault="00CD18CA">
      <w:pPr>
        <w:ind w:left="720"/>
      </w:pPr>
      <w:r>
        <w:rPr>
          <w:rFonts w:ascii="Arial" w:eastAsia="Arial" w:hAnsi="Arial" w:cs="Arial"/>
          <w:sz w:val="20"/>
          <w:szCs w:val="20"/>
        </w:rPr>
        <w:t xml:space="preserve">-La tempête et la gestion actuelle de la forêt </w:t>
      </w:r>
      <w:hyperlink r:id="rId43">
        <w:r>
          <w:rPr>
            <w:rFonts w:ascii="Arial" w:eastAsia="Arial" w:hAnsi="Arial" w:cs="Arial"/>
            <w:color w:val="0000FF"/>
            <w:sz w:val="20"/>
            <w:szCs w:val="20"/>
            <w:u w:val="single"/>
          </w:rPr>
          <w:t>https://france3-regions.francetvinfo.fr/grand-est/tempete-1999-vingt-ans-apres-lothar-comment-foret-alsacienne-s-est-regeneree-1763421.html</w:t>
        </w:r>
      </w:hyperlink>
    </w:p>
    <w:p w:rsidR="000F3404" w:rsidRDefault="00B6084C">
      <w:hyperlink r:id="rId44">
        <w:r w:rsidR="00CD18CA">
          <w:rPr>
            <w:rFonts w:ascii="Arial" w:eastAsia="Arial" w:hAnsi="Arial" w:cs="Arial"/>
            <w:color w:val="0000FF"/>
            <w:sz w:val="20"/>
            <w:szCs w:val="20"/>
            <w:u w:val="single"/>
          </w:rPr>
          <w:t>https://www.lesechos.fr/pme-regions/grand-est/decimee-pendant-la-tempete-de-1999-la-foret-de-weitbruch-face-a-une-nouvelle-catastrophe-1158618</w:t>
        </w:r>
      </w:hyperlink>
      <w:r w:rsidR="00CD18CA">
        <w:rPr>
          <w:rFonts w:ascii="Arial" w:eastAsia="Arial" w:hAnsi="Arial" w:cs="Arial"/>
          <w:color w:val="000000"/>
          <w:sz w:val="20"/>
          <w:szCs w:val="20"/>
        </w:rPr>
        <w:tab/>
      </w:r>
    </w:p>
    <w:p w:rsidR="000F3404" w:rsidRDefault="00CD18CA">
      <w:r>
        <w:rPr>
          <w:rFonts w:ascii="Arial" w:eastAsia="Arial" w:hAnsi="Arial" w:cs="Arial"/>
          <w:color w:val="000000"/>
          <w:sz w:val="20"/>
          <w:szCs w:val="20"/>
        </w:rPr>
        <w:t xml:space="preserve">20 ans après la tempête Lothar dans le </w:t>
      </w:r>
      <w:proofErr w:type="spellStart"/>
      <w:r>
        <w:rPr>
          <w:rFonts w:ascii="Arial" w:eastAsia="Arial" w:hAnsi="Arial" w:cs="Arial"/>
          <w:color w:val="000000"/>
          <w:sz w:val="20"/>
          <w:szCs w:val="20"/>
        </w:rPr>
        <w:t>ried</w:t>
      </w:r>
      <w:proofErr w:type="spellEnd"/>
      <w:r>
        <w:rPr>
          <w:rFonts w:ascii="Arial" w:eastAsia="Arial" w:hAnsi="Arial" w:cs="Arial"/>
          <w:color w:val="000000"/>
          <w:sz w:val="20"/>
          <w:szCs w:val="20"/>
        </w:rPr>
        <w:t xml:space="preserve">, un exemple d’effet de régénération naturelle sur la biodiversité </w:t>
      </w:r>
      <w:hyperlink r:id="rId45">
        <w:r>
          <w:rPr>
            <w:rFonts w:ascii="Arial" w:eastAsia="Arial" w:hAnsi="Arial" w:cs="Arial"/>
            <w:color w:val="0000FF"/>
            <w:sz w:val="20"/>
            <w:szCs w:val="20"/>
            <w:u w:val="single"/>
          </w:rPr>
          <w:t>http://www.forestiersdalsace.fr/fr/actualites/id-817-archive-1/actualites</w:t>
        </w:r>
      </w:hyperlink>
    </w:p>
    <w:p w:rsidR="000F3404" w:rsidRPr="004D3024" w:rsidRDefault="00CD18CA">
      <w:pPr>
        <w:numPr>
          <w:ilvl w:val="0"/>
          <w:numId w:val="3"/>
        </w:numPr>
      </w:pPr>
      <w:r w:rsidRPr="004D3024">
        <w:rPr>
          <w:rFonts w:ascii="Arial" w:eastAsia="Arial" w:hAnsi="Arial" w:cs="Arial"/>
          <w:sz w:val="20"/>
          <w:szCs w:val="20"/>
        </w:rPr>
        <w:t>Foret.nature</w:t>
      </w:r>
      <w:hyperlink r:id="rId46">
        <w:r w:rsidRPr="004D3024">
          <w:rPr>
            <w:rFonts w:ascii="Arial" w:eastAsia="Arial" w:hAnsi="Arial" w:cs="Arial"/>
            <w:color w:val="0000FF"/>
            <w:sz w:val="20"/>
            <w:szCs w:val="20"/>
            <w:u w:val="single"/>
          </w:rPr>
          <w:t>http://mjyn.mj.am/nl2/mjyn/mgjpg.html?m=AM4AAGRbeLgAAcpChNAAAAAACVsAARhpxkgAAAABAALGAwBeRWVUgUA9I5H-R3e_a-ZDAe2wSQACp3I&amp;b=c20f856e&amp;e=c731220e&amp;x=_MnFctSAA1w-s6uPEaDsfZ1lfmqYzIkuubawdCfXR64</w:t>
        </w:r>
      </w:hyperlink>
    </w:p>
    <w:p w:rsidR="000F3404" w:rsidRDefault="00CD18CA">
      <w:pPr>
        <w:numPr>
          <w:ilvl w:val="0"/>
          <w:numId w:val="3"/>
        </w:numPr>
      </w:pPr>
      <w:r>
        <w:rPr>
          <w:rFonts w:ascii="Arial" w:eastAsia="Arial" w:hAnsi="Arial" w:cs="Arial"/>
          <w:sz w:val="20"/>
          <w:szCs w:val="20"/>
        </w:rPr>
        <w:t xml:space="preserve">Une forêt de 2,5 hectares dont une partie (1ha) est issue d'une coupe rase d'épicéas réalisée il y a 25 ans puis abandonnée. </w:t>
      </w:r>
      <w:r>
        <w:rPr>
          <w:rFonts w:ascii="Arial" w:eastAsia="Arial" w:hAnsi="Arial" w:cs="Arial"/>
          <w:b/>
          <w:sz w:val="20"/>
          <w:szCs w:val="20"/>
        </w:rPr>
        <w:t xml:space="preserve">Décidez </w:t>
      </w:r>
      <w:r>
        <w:rPr>
          <w:rFonts w:ascii="Arial" w:eastAsia="Arial" w:hAnsi="Arial" w:cs="Arial"/>
          <w:sz w:val="20"/>
          <w:szCs w:val="20"/>
        </w:rPr>
        <w:t xml:space="preserve">ce que vous en faites : </w:t>
      </w:r>
      <w:hyperlink r:id="rId47">
        <w:r>
          <w:rPr>
            <w:rFonts w:ascii="Arial" w:eastAsia="Arial" w:hAnsi="Arial" w:cs="Arial"/>
            <w:color w:val="0000FF"/>
            <w:sz w:val="20"/>
            <w:szCs w:val="20"/>
            <w:u w:val="single"/>
          </w:rPr>
          <w:t>http://www.forestiersdalsace.fr/fr/questionnaireforets/sylviculture-partagee</w:t>
        </w:r>
      </w:hyperlink>
    </w:p>
    <w:p w:rsidR="000F3404" w:rsidRDefault="00CD18CA">
      <w:pPr>
        <w:numPr>
          <w:ilvl w:val="0"/>
          <w:numId w:val="3"/>
        </w:numPr>
      </w:pPr>
      <w:r>
        <w:rPr>
          <w:rFonts w:ascii="Arial" w:eastAsia="Arial" w:hAnsi="Arial" w:cs="Arial"/>
          <w:b/>
          <w:sz w:val="20"/>
          <w:szCs w:val="20"/>
        </w:rPr>
        <w:t>La forêt française</w:t>
      </w:r>
      <w:r>
        <w:rPr>
          <w:rFonts w:ascii="Arial" w:eastAsia="Arial" w:hAnsi="Arial" w:cs="Arial"/>
          <w:sz w:val="20"/>
          <w:szCs w:val="20"/>
        </w:rPr>
        <w:t xml:space="preserve"> est mélangée </w:t>
      </w:r>
      <w:hyperlink r:id="rId48">
        <w:r>
          <w:rPr>
            <w:rFonts w:ascii="Arial" w:eastAsia="Arial" w:hAnsi="Arial" w:cs="Arial"/>
            <w:color w:val="0000FF"/>
            <w:sz w:val="20"/>
            <w:szCs w:val="20"/>
            <w:u w:val="single"/>
          </w:rPr>
          <w:t>https://inventaire-forestier.ign.fr/</w:t>
        </w:r>
      </w:hyperlink>
    </w:p>
    <w:p w:rsidR="000F3404" w:rsidRDefault="000F3404">
      <w:pPr>
        <w:spacing w:line="240" w:lineRule="auto"/>
        <w:ind w:left="360"/>
        <w:rPr>
          <w:rFonts w:ascii="Arial" w:eastAsia="Arial" w:hAnsi="Arial" w:cs="Arial"/>
          <w:sz w:val="20"/>
          <w:szCs w:val="20"/>
        </w:rPr>
      </w:pPr>
    </w:p>
    <w:p w:rsidR="000F3404" w:rsidRDefault="00CD18CA">
      <w:pPr>
        <w:spacing w:line="240" w:lineRule="auto"/>
        <w:rPr>
          <w:rFonts w:ascii="Arial" w:eastAsia="Arial" w:hAnsi="Arial" w:cs="Arial"/>
          <w:sz w:val="20"/>
          <w:szCs w:val="20"/>
        </w:rPr>
      </w:pPr>
      <w:r>
        <w:rPr>
          <w:rFonts w:ascii="Arial" w:eastAsia="Arial" w:hAnsi="Arial" w:cs="Arial"/>
          <w:sz w:val="20"/>
          <w:szCs w:val="20"/>
        </w:rPr>
        <w:t>La tempête 20 après</w:t>
      </w:r>
    </w:p>
    <w:p w:rsidR="000F3404" w:rsidRDefault="00B6084C">
      <w:pPr>
        <w:numPr>
          <w:ilvl w:val="0"/>
          <w:numId w:val="4"/>
        </w:numPr>
        <w:spacing w:line="240" w:lineRule="auto"/>
      </w:pPr>
      <w:hyperlink r:id="rId49">
        <w:r w:rsidR="00CD18CA">
          <w:rPr>
            <w:rFonts w:ascii="Arial" w:eastAsia="Arial" w:hAnsi="Arial" w:cs="Arial"/>
            <w:color w:val="0000FF"/>
            <w:sz w:val="20"/>
            <w:szCs w:val="20"/>
            <w:u w:val="single"/>
          </w:rPr>
          <w:t>https://www.onf.fr/+/62e::tempete-de-1999-20-ans-apres-les-forets-debout-et-de-nouveaux-defis.html</w:t>
        </w:r>
      </w:hyperlink>
    </w:p>
    <w:p w:rsidR="000F3404" w:rsidRDefault="00B6084C">
      <w:pPr>
        <w:numPr>
          <w:ilvl w:val="0"/>
          <w:numId w:val="4"/>
        </w:numPr>
        <w:spacing w:line="240" w:lineRule="auto"/>
      </w:pPr>
      <w:hyperlink r:id="rId50">
        <w:r w:rsidR="00CD18CA">
          <w:rPr>
            <w:rFonts w:ascii="Arial" w:eastAsia="Arial" w:hAnsi="Arial" w:cs="Arial"/>
            <w:color w:val="0000FF"/>
            <w:sz w:val="20"/>
            <w:szCs w:val="20"/>
            <w:u w:val="single"/>
          </w:rPr>
          <w:t>https://inventaire-forestier.ign.fr/tempetes1999/resultats/51/rapport-51.pdf</w:t>
        </w:r>
      </w:hyperlink>
    </w:p>
    <w:p w:rsidR="000F3404" w:rsidRDefault="00B6084C">
      <w:pPr>
        <w:numPr>
          <w:ilvl w:val="0"/>
          <w:numId w:val="4"/>
        </w:numPr>
        <w:spacing w:line="240" w:lineRule="auto"/>
      </w:pPr>
      <w:hyperlink r:id="rId51">
        <w:r w:rsidR="00CD18CA">
          <w:rPr>
            <w:rFonts w:ascii="Arial" w:eastAsia="Arial" w:hAnsi="Arial" w:cs="Arial"/>
            <w:color w:val="0000FF"/>
            <w:sz w:val="20"/>
            <w:szCs w:val="20"/>
            <w:u w:val="single"/>
          </w:rPr>
          <w:t>https://inventaire-forestier.ign.fr/IMG/pdf/L_IF_no02_tempetes.pdf</w:t>
        </w:r>
      </w:hyperlink>
    </w:p>
    <w:p w:rsidR="000F3404" w:rsidRDefault="00CD18CA">
      <w:pPr>
        <w:numPr>
          <w:ilvl w:val="0"/>
          <w:numId w:val="4"/>
        </w:numPr>
        <w:spacing w:line="240" w:lineRule="auto"/>
      </w:pPr>
      <w:r>
        <w:rPr>
          <w:rFonts w:ascii="Arial" w:eastAsia="Arial" w:hAnsi="Arial" w:cs="Arial"/>
          <w:sz w:val="20"/>
          <w:szCs w:val="20"/>
        </w:rPr>
        <w:t xml:space="preserve">voir aussi </w:t>
      </w:r>
      <w:hyperlink r:id="rId52">
        <w:r>
          <w:rPr>
            <w:rFonts w:ascii="Arial" w:eastAsia="Arial" w:hAnsi="Arial" w:cs="Arial"/>
            <w:color w:val="0000FF"/>
            <w:sz w:val="20"/>
            <w:szCs w:val="20"/>
            <w:u w:val="single"/>
          </w:rPr>
          <w:t>https://www.lemonde.fr/tant-de-temps/article/2016/12/30/claude-hoh-le-temps-de-la-foret-s-etend-sur-plusieurs-generations-d-hommes_5055577_4598196.html</w:t>
        </w:r>
      </w:hyperlink>
    </w:p>
    <w:p w:rsidR="000F3404" w:rsidRDefault="000F3404">
      <w:pPr>
        <w:rPr>
          <w:rFonts w:ascii="Arial" w:eastAsia="Arial" w:hAnsi="Arial" w:cs="Arial"/>
          <w:sz w:val="20"/>
          <w:szCs w:val="20"/>
        </w:rPr>
      </w:pPr>
    </w:p>
    <w:p w:rsidR="000F3404" w:rsidRDefault="00CD18CA">
      <w:pPr>
        <w:rPr>
          <w:rFonts w:ascii="Arial" w:eastAsia="Arial" w:hAnsi="Arial" w:cs="Arial"/>
          <w:b/>
          <w:u w:val="single"/>
        </w:rPr>
      </w:pPr>
      <w:r>
        <w:rPr>
          <w:rFonts w:ascii="Arial" w:eastAsia="Arial" w:hAnsi="Arial" w:cs="Arial"/>
          <w:b/>
          <w:u w:val="single"/>
        </w:rPr>
        <w:t>Écosystèmes</w:t>
      </w:r>
    </w:p>
    <w:p w:rsidR="000F3404" w:rsidRDefault="00B6084C">
      <w:pPr>
        <w:numPr>
          <w:ilvl w:val="0"/>
          <w:numId w:val="6"/>
        </w:numPr>
      </w:pPr>
      <w:hyperlink r:id="rId53">
        <w:r w:rsidR="00CD18CA">
          <w:rPr>
            <w:rFonts w:ascii="Arial" w:eastAsia="Arial" w:hAnsi="Arial" w:cs="Arial"/>
            <w:color w:val="0000FF"/>
            <w:sz w:val="20"/>
            <w:szCs w:val="20"/>
            <w:u w:val="single"/>
          </w:rPr>
          <w:t>https://www.academie-sciences.fr/fr/Seances-publiques/ecologie-fonctionelle-biodiversite.html</w:t>
        </w:r>
      </w:hyperlink>
      <w:r w:rsidR="00CD18CA">
        <w:rPr>
          <w:rFonts w:ascii="Arial" w:eastAsia="Arial" w:hAnsi="Arial" w:cs="Arial"/>
          <w:sz w:val="20"/>
          <w:szCs w:val="20"/>
        </w:rPr>
        <w:t xml:space="preserve"> (2014)</w:t>
      </w:r>
    </w:p>
    <w:p w:rsidR="000F3404" w:rsidRDefault="00B6084C">
      <w:pPr>
        <w:numPr>
          <w:ilvl w:val="0"/>
          <w:numId w:val="6"/>
        </w:numPr>
      </w:pPr>
      <w:hyperlink r:id="rId54">
        <w:r w:rsidR="00CD18CA">
          <w:rPr>
            <w:rFonts w:ascii="Arial" w:eastAsia="Arial" w:hAnsi="Arial" w:cs="Arial"/>
            <w:color w:val="0000FF"/>
            <w:sz w:val="20"/>
            <w:szCs w:val="20"/>
            <w:u w:val="single"/>
          </w:rPr>
          <w:t>https://www.ecologique-solidaire.gouv.fr/levaluation-francaise-des-ecosystemes-et-des-services-ecosystemiques</w:t>
        </w:r>
      </w:hyperlink>
    </w:p>
    <w:p w:rsidR="000F3404" w:rsidRDefault="00CD18CA">
      <w:pPr>
        <w:numPr>
          <w:ilvl w:val="0"/>
          <w:numId w:val="6"/>
        </w:numPr>
      </w:pPr>
      <w:proofErr w:type="gramStart"/>
      <w:r>
        <w:rPr>
          <w:rFonts w:ascii="Arial" w:eastAsia="Arial" w:hAnsi="Arial" w:cs="Arial"/>
          <w:sz w:val="20"/>
          <w:szCs w:val="20"/>
        </w:rPr>
        <w:t>services</w:t>
      </w:r>
      <w:proofErr w:type="gramEnd"/>
      <w:r>
        <w:rPr>
          <w:rFonts w:ascii="Arial" w:eastAsia="Arial" w:hAnsi="Arial" w:cs="Arial"/>
          <w:sz w:val="20"/>
          <w:szCs w:val="20"/>
        </w:rPr>
        <w:t xml:space="preserve"> ecosystémiques</w:t>
      </w:r>
      <w:hyperlink r:id="rId55">
        <w:r>
          <w:rPr>
            <w:rFonts w:ascii="Arial" w:eastAsia="Arial" w:hAnsi="Arial" w:cs="Arial"/>
            <w:color w:val="0000FF"/>
            <w:sz w:val="20"/>
            <w:szCs w:val="20"/>
            <w:u w:val="single"/>
          </w:rPr>
          <w:t>http://svt.ac-creteil.fr/IMG/pdf/services_ecosystemiques_chevassus_au_louis.pdf</w:t>
        </w:r>
      </w:hyperlink>
    </w:p>
    <w:p w:rsidR="000F3404" w:rsidRDefault="00B6084C">
      <w:pPr>
        <w:numPr>
          <w:ilvl w:val="0"/>
          <w:numId w:val="6"/>
        </w:numPr>
      </w:pPr>
      <w:hyperlink r:id="rId56">
        <w:proofErr w:type="spellStart"/>
        <w:r w:rsidR="00CD18CA">
          <w:rPr>
            <w:rFonts w:ascii="Arial" w:eastAsia="Arial" w:hAnsi="Arial" w:cs="Arial"/>
            <w:i/>
            <w:color w:val="7030A0"/>
            <w:sz w:val="20"/>
            <w:szCs w:val="20"/>
            <w:u w:val="single"/>
          </w:rPr>
          <w:t>Evaluation</w:t>
        </w:r>
        <w:proofErr w:type="spellEnd"/>
        <w:r w:rsidR="00CD18CA">
          <w:rPr>
            <w:rFonts w:ascii="Arial" w:eastAsia="Arial" w:hAnsi="Arial" w:cs="Arial"/>
            <w:i/>
            <w:color w:val="7030A0"/>
            <w:sz w:val="20"/>
            <w:szCs w:val="20"/>
            <w:u w:val="single"/>
          </w:rPr>
          <w:t xml:space="preserve"> française des écosystèmes et des services écosystémiques</w:t>
        </w:r>
      </w:hyperlink>
    </w:p>
    <w:p w:rsidR="000F3404" w:rsidRDefault="00CD18CA">
      <w:r>
        <w:rPr>
          <w:rFonts w:ascii="Arial" w:eastAsia="Arial" w:hAnsi="Arial" w:cs="Arial"/>
          <w:i/>
          <w:color w:val="7030A0"/>
          <w:sz w:val="20"/>
          <w:szCs w:val="20"/>
        </w:rPr>
        <w:t xml:space="preserve">- </w:t>
      </w:r>
      <w:hyperlink r:id="rId57">
        <w:r>
          <w:rPr>
            <w:rFonts w:ascii="Arial" w:eastAsia="Arial" w:hAnsi="Arial" w:cs="Arial"/>
            <w:i/>
            <w:color w:val="7030A0"/>
            <w:sz w:val="20"/>
            <w:szCs w:val="20"/>
            <w:u w:val="single"/>
          </w:rPr>
          <w:t>http://svt.ac-creteil.fr/IMG/pdf/services_ecosystemiques_chevassus_au_louis.pdf</w:t>
        </w:r>
      </w:hyperlink>
    </w:p>
    <w:p w:rsidR="000F3404" w:rsidRDefault="00CD18CA">
      <w:pPr>
        <w:rPr>
          <w:rFonts w:ascii="Arial" w:eastAsia="Arial" w:hAnsi="Arial" w:cs="Arial"/>
          <w:i/>
          <w:color w:val="7030A0"/>
          <w:sz w:val="20"/>
          <w:szCs w:val="20"/>
        </w:rPr>
      </w:pPr>
      <w:r>
        <w:rPr>
          <w:rFonts w:ascii="Arial" w:eastAsia="Arial" w:hAnsi="Arial" w:cs="Arial"/>
          <w:i/>
          <w:color w:val="7030A0"/>
          <w:sz w:val="20"/>
          <w:szCs w:val="20"/>
        </w:rPr>
        <w:t>- L’écologie fonctionnelle pour comprendre la dynamique de la biodiversité et le fonctionnement des écosystèmes</w:t>
      </w:r>
    </w:p>
    <w:p w:rsidR="000F3404" w:rsidRDefault="00B6084C">
      <w:pPr>
        <w:numPr>
          <w:ilvl w:val="0"/>
          <w:numId w:val="6"/>
        </w:numPr>
      </w:pPr>
      <w:hyperlink r:id="rId58">
        <w:r w:rsidR="00CD18CA">
          <w:rPr>
            <w:rFonts w:ascii="Arial" w:eastAsia="Arial" w:hAnsi="Arial" w:cs="Arial"/>
            <w:i/>
            <w:color w:val="7030A0"/>
            <w:sz w:val="20"/>
            <w:szCs w:val="20"/>
            <w:u w:val="single"/>
          </w:rPr>
          <w:t>https://www.academie-sciences.fr/fr/Seances-publiques/l-ecologie-fonctionnelle-pour-comprendre-la-dynamique-de-la-biodiversite-et-le-fonctionnement-des-ecosystemes.html</w:t>
        </w:r>
      </w:hyperlink>
    </w:p>
    <w:p w:rsidR="000F3404" w:rsidRDefault="000F3404">
      <w:pPr>
        <w:rPr>
          <w:rFonts w:ascii="Arial" w:eastAsia="Arial" w:hAnsi="Arial" w:cs="Arial"/>
          <w:b/>
          <w:i/>
          <w:color w:val="000000"/>
          <w:u w:val="single"/>
        </w:rPr>
      </w:pPr>
    </w:p>
    <w:p w:rsidR="000F3404" w:rsidRDefault="00CD18CA">
      <w:pPr>
        <w:rPr>
          <w:b/>
        </w:rPr>
      </w:pPr>
      <w:r>
        <w:rPr>
          <w:rFonts w:ascii="Arial" w:eastAsia="Arial" w:hAnsi="Arial" w:cs="Arial"/>
          <w:b/>
          <w:color w:val="000000"/>
          <w:u w:val="single"/>
        </w:rPr>
        <w:t>Autres forêts françaises</w:t>
      </w:r>
    </w:p>
    <w:p w:rsidR="000F3404" w:rsidRDefault="000F3404">
      <w:pPr>
        <w:rPr>
          <w:rFonts w:ascii="Arial" w:eastAsia="Arial" w:hAnsi="Arial" w:cs="Arial"/>
          <w:b/>
          <w:sz w:val="16"/>
          <w:szCs w:val="16"/>
          <w:u w:val="single"/>
        </w:rPr>
      </w:pPr>
    </w:p>
    <w:tbl>
      <w:tblPr>
        <w:tblStyle w:val="a5"/>
        <w:tblW w:w="10456" w:type="dxa"/>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1922"/>
        <w:gridCol w:w="8534"/>
      </w:tblGrid>
      <w:tr w:rsidR="000F3404">
        <w:tc>
          <w:tcPr>
            <w:tcW w:w="19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F3404" w:rsidRDefault="00CD18CA">
            <w:pPr>
              <w:rPr>
                <w:rFonts w:ascii="Arial" w:eastAsia="Arial" w:hAnsi="Arial" w:cs="Arial"/>
                <w:sz w:val="20"/>
                <w:szCs w:val="20"/>
              </w:rPr>
            </w:pPr>
            <w:r>
              <w:rPr>
                <w:rFonts w:ascii="Arial" w:eastAsia="Arial" w:hAnsi="Arial" w:cs="Arial"/>
                <w:sz w:val="20"/>
                <w:szCs w:val="20"/>
              </w:rPr>
              <w:t>&gt; forêts lorraines</w:t>
            </w:r>
          </w:p>
          <w:p w:rsidR="000F3404" w:rsidRDefault="000F3404">
            <w:pPr>
              <w:rPr>
                <w:rFonts w:ascii="Arial" w:eastAsia="Arial" w:hAnsi="Arial" w:cs="Arial"/>
                <w:b/>
                <w:sz w:val="20"/>
                <w:szCs w:val="20"/>
                <w:u w:val="single"/>
              </w:rPr>
            </w:pPr>
          </w:p>
        </w:tc>
        <w:tc>
          <w:tcPr>
            <w:tcW w:w="85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F3404" w:rsidRDefault="00B6084C">
            <w:hyperlink r:id="rId59" w:anchor="tocto1n4">
              <w:proofErr w:type="gramStart"/>
              <w:r w:rsidR="00CD18CA">
                <w:rPr>
                  <w:rFonts w:ascii="Arial" w:eastAsia="Arial" w:hAnsi="Arial" w:cs="Arial"/>
                  <w:i/>
                  <w:color w:val="0000FF"/>
                  <w:sz w:val="20"/>
                  <w:szCs w:val="20"/>
                  <w:u w:val="single"/>
                </w:rPr>
                <w:t>https</w:t>
              </w:r>
              <w:proofErr w:type="gramEnd"/>
              <w:r w:rsidR="00CD18CA">
                <w:rPr>
                  <w:rFonts w:ascii="Arial" w:eastAsia="Arial" w:hAnsi="Arial" w:cs="Arial"/>
                  <w:i/>
                  <w:color w:val="0000FF"/>
                  <w:sz w:val="20"/>
                  <w:szCs w:val="20"/>
                  <w:u w:val="single"/>
                </w:rPr>
                <w:t> ://journals.openedition.org/</w:t>
              </w:r>
              <w:proofErr w:type="spellStart"/>
              <w:r w:rsidR="00CD18CA">
                <w:rPr>
                  <w:rFonts w:ascii="Arial" w:eastAsia="Arial" w:hAnsi="Arial" w:cs="Arial"/>
                  <w:i/>
                  <w:color w:val="0000FF"/>
                  <w:sz w:val="20"/>
                  <w:szCs w:val="20"/>
                  <w:u w:val="single"/>
                </w:rPr>
                <w:t>rge</w:t>
              </w:r>
              <w:proofErr w:type="spellEnd"/>
              <w:r w:rsidR="00CD18CA">
                <w:rPr>
                  <w:rFonts w:ascii="Arial" w:eastAsia="Arial" w:hAnsi="Arial" w:cs="Arial"/>
                  <w:i/>
                  <w:color w:val="0000FF"/>
                  <w:sz w:val="20"/>
                  <w:szCs w:val="20"/>
                  <w:u w:val="single"/>
                </w:rPr>
                <w:t>/4107#tocto1n4</w:t>
              </w:r>
            </w:hyperlink>
          </w:p>
        </w:tc>
      </w:tr>
      <w:tr w:rsidR="000F3404">
        <w:tc>
          <w:tcPr>
            <w:tcW w:w="19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F3404" w:rsidRDefault="00CD18CA">
            <w:pPr>
              <w:rPr>
                <w:rFonts w:ascii="Arial" w:eastAsia="Arial" w:hAnsi="Arial" w:cs="Arial"/>
                <w:sz w:val="20"/>
                <w:szCs w:val="20"/>
              </w:rPr>
            </w:pPr>
            <w:r>
              <w:rPr>
                <w:rFonts w:ascii="Arial" w:eastAsia="Arial" w:hAnsi="Arial" w:cs="Arial"/>
                <w:sz w:val="20"/>
                <w:szCs w:val="20"/>
              </w:rPr>
              <w:t>&gt; forêts du Massif Central</w:t>
            </w:r>
          </w:p>
        </w:tc>
        <w:tc>
          <w:tcPr>
            <w:tcW w:w="85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F3404" w:rsidRDefault="00B6084C">
            <w:hyperlink r:id="rId60">
              <w:r w:rsidR="00CD18CA">
                <w:rPr>
                  <w:rFonts w:ascii="Arial" w:eastAsia="Arial" w:hAnsi="Arial" w:cs="Arial"/>
                  <w:i/>
                  <w:color w:val="7030A0"/>
                  <w:sz w:val="20"/>
                  <w:szCs w:val="20"/>
                  <w:u w:val="single"/>
                </w:rPr>
                <w:t xml:space="preserve">L’impact de la tempête Martin </w:t>
              </w:r>
            </w:hyperlink>
            <w:hyperlink r:id="rId61">
              <w:r w:rsidR="00CD18CA">
                <w:rPr>
                  <w:color w:val="0000FF"/>
                  <w:u w:val="single"/>
                </w:rPr>
                <w:t>1999</w:t>
              </w:r>
            </w:hyperlink>
          </w:p>
        </w:tc>
      </w:tr>
      <w:tr w:rsidR="000F3404">
        <w:tc>
          <w:tcPr>
            <w:tcW w:w="19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F3404" w:rsidRDefault="00CD18CA">
            <w:pPr>
              <w:rPr>
                <w:rFonts w:ascii="Arial" w:eastAsia="Arial" w:hAnsi="Arial" w:cs="Arial"/>
                <w:sz w:val="20"/>
                <w:szCs w:val="20"/>
              </w:rPr>
            </w:pPr>
            <w:r>
              <w:rPr>
                <w:rFonts w:ascii="Arial" w:eastAsia="Arial" w:hAnsi="Arial" w:cs="Arial"/>
                <w:sz w:val="20"/>
                <w:szCs w:val="20"/>
              </w:rPr>
              <w:t>&gt; forêts locales dans l’Orne</w:t>
            </w:r>
          </w:p>
        </w:tc>
        <w:tc>
          <w:tcPr>
            <w:tcW w:w="85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F3404" w:rsidRDefault="00B6084C">
            <w:hyperlink r:id="rId62">
              <w:proofErr w:type="gramStart"/>
              <w:r w:rsidR="00CD18CA">
                <w:rPr>
                  <w:rFonts w:ascii="Arial" w:eastAsia="Arial" w:hAnsi="Arial" w:cs="Arial"/>
                  <w:i/>
                  <w:color w:val="0000FF"/>
                  <w:sz w:val="20"/>
                  <w:szCs w:val="20"/>
                  <w:u w:val="single"/>
                </w:rPr>
                <w:t>https</w:t>
              </w:r>
              <w:proofErr w:type="gramEnd"/>
              <w:r w:rsidR="00CD18CA">
                <w:rPr>
                  <w:rFonts w:ascii="Arial" w:eastAsia="Arial" w:hAnsi="Arial" w:cs="Arial"/>
                  <w:i/>
                  <w:color w:val="0000FF"/>
                  <w:sz w:val="20"/>
                  <w:szCs w:val="20"/>
                  <w:u w:val="single"/>
                </w:rPr>
                <w:t> ://journals.openedition.org/</w:t>
              </w:r>
              <w:proofErr w:type="spellStart"/>
              <w:r w:rsidR="00CD18CA">
                <w:rPr>
                  <w:rFonts w:ascii="Arial" w:eastAsia="Arial" w:hAnsi="Arial" w:cs="Arial"/>
                  <w:i/>
                  <w:color w:val="0000FF"/>
                  <w:sz w:val="20"/>
                  <w:szCs w:val="20"/>
                  <w:u w:val="single"/>
                </w:rPr>
                <w:t>cybergeo</w:t>
              </w:r>
              <w:proofErr w:type="spellEnd"/>
              <w:r w:rsidR="00CD18CA">
                <w:rPr>
                  <w:rFonts w:ascii="Arial" w:eastAsia="Arial" w:hAnsi="Arial" w:cs="Arial"/>
                  <w:i/>
                  <w:color w:val="0000FF"/>
                  <w:sz w:val="20"/>
                  <w:szCs w:val="20"/>
                  <w:u w:val="single"/>
                </w:rPr>
                <w:t>/4252</w:t>
              </w:r>
            </w:hyperlink>
          </w:p>
          <w:p w:rsidR="000F3404" w:rsidRDefault="000F3404"/>
        </w:tc>
      </w:tr>
      <w:tr w:rsidR="000F3404">
        <w:tc>
          <w:tcPr>
            <w:tcW w:w="19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F3404" w:rsidRDefault="00CD18CA">
            <w:pPr>
              <w:rPr>
                <w:rFonts w:ascii="Arial" w:eastAsia="Arial" w:hAnsi="Arial" w:cs="Arial"/>
                <w:sz w:val="20"/>
                <w:szCs w:val="20"/>
              </w:rPr>
            </w:pPr>
            <w:r>
              <w:rPr>
                <w:rFonts w:ascii="Arial" w:eastAsia="Arial" w:hAnsi="Arial" w:cs="Arial"/>
                <w:sz w:val="20"/>
                <w:szCs w:val="20"/>
              </w:rPr>
              <w:t>&gt; forêts de la Meuse</w:t>
            </w:r>
          </w:p>
        </w:tc>
        <w:tc>
          <w:tcPr>
            <w:tcW w:w="85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0F3404" w:rsidRDefault="00CD18CA">
            <w:r>
              <w:rPr>
                <w:rFonts w:ascii="Arial" w:eastAsia="Arial" w:hAnsi="Arial" w:cs="Arial"/>
                <w:sz w:val="20"/>
                <w:szCs w:val="20"/>
              </w:rPr>
              <w:t>Bilan national + départemental</w:t>
            </w:r>
            <w:r w:rsidR="00110915">
              <w:rPr>
                <w:rFonts w:ascii="Arial" w:eastAsia="Arial" w:hAnsi="Arial" w:cs="Arial"/>
                <w:sz w:val="20"/>
                <w:szCs w:val="20"/>
              </w:rPr>
              <w:t xml:space="preserve"> </w:t>
            </w:r>
            <w:hyperlink r:id="rId63">
              <w:r>
                <w:rPr>
                  <w:rFonts w:ascii="Arial" w:eastAsia="Arial" w:hAnsi="Arial" w:cs="Arial"/>
                  <w:i/>
                  <w:color w:val="7030A0"/>
                  <w:sz w:val="20"/>
                  <w:szCs w:val="20"/>
                  <w:u w:val="single"/>
                </w:rPr>
                <w:t>Inventaire forestier tempête 1999</w:t>
              </w:r>
            </w:hyperlink>
          </w:p>
        </w:tc>
      </w:tr>
    </w:tbl>
    <w:p w:rsidR="000F3404" w:rsidRDefault="000F3404">
      <w:pPr>
        <w:rPr>
          <w:rFonts w:ascii="Arial" w:eastAsia="Arial" w:hAnsi="Arial" w:cs="Arial"/>
          <w:b/>
          <w:color w:val="000000"/>
          <w:sz w:val="20"/>
          <w:szCs w:val="20"/>
        </w:rPr>
      </w:pPr>
    </w:p>
    <w:p w:rsidR="000F3404" w:rsidRDefault="000F3404">
      <w:pPr>
        <w:rPr>
          <w:rFonts w:ascii="Arial" w:eastAsia="Arial" w:hAnsi="Arial" w:cs="Arial"/>
          <w:b/>
          <w:color w:val="000000"/>
          <w:sz w:val="20"/>
          <w:szCs w:val="20"/>
        </w:rPr>
      </w:pPr>
    </w:p>
    <w:p w:rsidR="000F3404" w:rsidRDefault="000F3404">
      <w:pPr>
        <w:rPr>
          <w:rFonts w:ascii="Arial" w:eastAsia="Arial" w:hAnsi="Arial" w:cs="Arial"/>
          <w:b/>
          <w:color w:val="000000"/>
          <w:sz w:val="20"/>
          <w:szCs w:val="20"/>
        </w:rPr>
      </w:pPr>
    </w:p>
    <w:p w:rsidR="000F3404" w:rsidRDefault="000F3404">
      <w:pPr>
        <w:rPr>
          <w:rFonts w:ascii="Arial" w:eastAsia="Arial" w:hAnsi="Arial" w:cs="Arial"/>
          <w:b/>
          <w:color w:val="000000"/>
          <w:sz w:val="20"/>
          <w:szCs w:val="20"/>
        </w:rPr>
      </w:pPr>
    </w:p>
    <w:sectPr w:rsidR="000F3404" w:rsidSect="00FA6115">
      <w:footerReference w:type="default" r:id="rId64"/>
      <w:pgSz w:w="11906" w:h="16838"/>
      <w:pgMar w:top="720" w:right="720" w:bottom="765" w:left="720"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084C" w:rsidRDefault="00B6084C">
      <w:pPr>
        <w:spacing w:line="240" w:lineRule="auto"/>
      </w:pPr>
      <w:r>
        <w:separator/>
      </w:r>
    </w:p>
  </w:endnote>
  <w:endnote w:type="continuationSeparator" w:id="0">
    <w:p w:rsidR="00B6084C" w:rsidRDefault="00B608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Liberation Serif">
    <w:altName w:val="Times New Roman"/>
    <w:panose1 w:val="020B0604020202020204"/>
    <w:charset w:val="00"/>
    <w:family w:val="auto"/>
    <w:pitch w:val="default"/>
  </w:font>
  <w:font w:name="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Symbol">
    <w:panose1 w:val="020B0604020202020204"/>
    <w:charset w:val="00"/>
    <w:family w:val="roman"/>
    <w:notTrueType/>
    <w:pitch w:val="default"/>
  </w:font>
  <w:font w:name="Wingdings 2">
    <w:panose1 w:val="05020102010507070707"/>
    <w:charset w:val="02"/>
    <w:family w:val="decorative"/>
    <w:pitch w:val="variable"/>
    <w:sig w:usb0="00000000" w:usb1="10000000" w:usb2="00000000" w:usb3="00000000" w:csb0="80000000" w:csb1="00000000"/>
  </w:font>
  <w:font w:name="Georgia">
    <w:panose1 w:val="020405020504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8CA" w:rsidRDefault="00FA6115">
    <w:pPr>
      <w:jc w:val="right"/>
    </w:pPr>
    <w:r>
      <w:fldChar w:fldCharType="begin"/>
    </w:r>
    <w:r w:rsidR="00CD18CA">
      <w:instrText>PAGE</w:instrText>
    </w:r>
    <w:r>
      <w:fldChar w:fldCharType="separate"/>
    </w:r>
    <w:r w:rsidR="006774A9">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084C" w:rsidRDefault="00B6084C">
      <w:pPr>
        <w:spacing w:line="240" w:lineRule="auto"/>
      </w:pPr>
      <w:r>
        <w:separator/>
      </w:r>
    </w:p>
  </w:footnote>
  <w:footnote w:type="continuationSeparator" w:id="0">
    <w:p w:rsidR="00B6084C" w:rsidRDefault="00B6084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0FFB"/>
    <w:multiLevelType w:val="multilevel"/>
    <w:tmpl w:val="A99AF17E"/>
    <w:lvl w:ilvl="0">
      <w:start w:val="1"/>
      <w:numFmt w:val="bullet"/>
      <w:lvlText w:val="●"/>
      <w:lvlJc w:val="left"/>
      <w:pPr>
        <w:ind w:left="1440" w:hanging="360"/>
      </w:pPr>
      <w:rPr>
        <w:rFonts w:ascii="Noto Sans Symbols" w:eastAsia="Noto Sans Symbols" w:hAnsi="Noto Sans Symbols" w:cs="Noto Sans Symbols"/>
        <w:b/>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BC4030B"/>
    <w:multiLevelType w:val="multilevel"/>
    <w:tmpl w:val="BACCD900"/>
    <w:lvl w:ilvl="0">
      <w:start w:val="1"/>
      <w:numFmt w:val="bullet"/>
      <w:lvlText w:val="🡺"/>
      <w:lvlJc w:val="left"/>
      <w:pPr>
        <w:ind w:left="1440" w:hanging="360"/>
      </w:pPr>
      <w:rPr>
        <w:rFonts w:ascii="Noto Sans Symbols" w:eastAsia="Noto Sans Symbols" w:hAnsi="Noto Sans Symbols" w:cs="Noto Sans Symbols"/>
        <w:b/>
        <w:u w:val="none"/>
      </w:rPr>
    </w:lvl>
    <w:lvl w:ilvl="1">
      <w:start w:val="1"/>
      <w:numFmt w:val="bullet"/>
      <w:lvlText w:val="◆"/>
      <w:lvlJc w:val="left"/>
      <w:pPr>
        <w:ind w:left="2160" w:hanging="360"/>
      </w:pPr>
      <w:rPr>
        <w:rFonts w:ascii="Noto Sans Symbols" w:eastAsia="Noto Sans Symbols" w:hAnsi="Noto Sans Symbols" w:cs="Noto Sans Symbols"/>
        <w:u w:val="none"/>
      </w:rPr>
    </w:lvl>
    <w:lvl w:ilvl="2">
      <w:start w:val="1"/>
      <w:numFmt w:val="bullet"/>
      <w:lvlText w:val="●"/>
      <w:lvlJc w:val="left"/>
      <w:pPr>
        <w:ind w:left="2880" w:hanging="360"/>
      </w:pPr>
      <w:rPr>
        <w:rFonts w:ascii="Noto Sans Symbols" w:eastAsia="Noto Sans Symbols" w:hAnsi="Noto Sans Symbols" w:cs="Noto Sans Symbols"/>
        <w:u w:val="none"/>
      </w:rPr>
    </w:lvl>
    <w:lvl w:ilvl="3">
      <w:start w:val="1"/>
      <w:numFmt w:val="bullet"/>
      <w:lvlText w:val="🌕"/>
      <w:lvlJc w:val="left"/>
      <w:pPr>
        <w:ind w:left="3600" w:hanging="360"/>
      </w:pPr>
      <w:rPr>
        <w:rFonts w:ascii="Noto Sans Symbols" w:eastAsia="Noto Sans Symbols" w:hAnsi="Noto Sans Symbols" w:cs="Noto Sans Symbols"/>
        <w:u w:val="none"/>
      </w:rPr>
    </w:lvl>
    <w:lvl w:ilvl="4">
      <w:start w:val="1"/>
      <w:numFmt w:val="bullet"/>
      <w:lvlText w:val="◆"/>
      <w:lvlJc w:val="left"/>
      <w:pPr>
        <w:ind w:left="4320" w:hanging="360"/>
      </w:pPr>
      <w:rPr>
        <w:rFonts w:ascii="Noto Sans Symbols" w:eastAsia="Noto Sans Symbols" w:hAnsi="Noto Sans Symbols" w:cs="Noto Sans Symbols"/>
        <w:u w:val="none"/>
      </w:rPr>
    </w:lvl>
    <w:lvl w:ilvl="5">
      <w:start w:val="1"/>
      <w:numFmt w:val="bullet"/>
      <w:lvlText w:val="●"/>
      <w:lvlJc w:val="left"/>
      <w:pPr>
        <w:ind w:left="5040" w:hanging="360"/>
      </w:pPr>
      <w:rPr>
        <w:rFonts w:ascii="Noto Sans Symbols" w:eastAsia="Noto Sans Symbols" w:hAnsi="Noto Sans Symbols" w:cs="Noto Sans Symbols"/>
        <w:u w:val="none"/>
      </w:rPr>
    </w:lvl>
    <w:lvl w:ilvl="6">
      <w:start w:val="1"/>
      <w:numFmt w:val="bullet"/>
      <w:lvlText w:val="🌕"/>
      <w:lvlJc w:val="left"/>
      <w:pPr>
        <w:ind w:left="5760" w:hanging="360"/>
      </w:pPr>
      <w:rPr>
        <w:rFonts w:ascii="Noto Sans Symbols" w:eastAsia="Noto Sans Symbols" w:hAnsi="Noto Sans Symbols" w:cs="Noto Sans Symbols"/>
        <w:u w:val="none"/>
      </w:rPr>
    </w:lvl>
    <w:lvl w:ilvl="7">
      <w:start w:val="1"/>
      <w:numFmt w:val="bullet"/>
      <w:lvlText w:val="◆"/>
      <w:lvlJc w:val="left"/>
      <w:pPr>
        <w:ind w:left="6480" w:hanging="360"/>
      </w:pPr>
      <w:rPr>
        <w:rFonts w:ascii="Noto Sans Symbols" w:eastAsia="Noto Sans Symbols" w:hAnsi="Noto Sans Symbols" w:cs="Noto Sans Symbols"/>
        <w:u w:val="none"/>
      </w:rPr>
    </w:lvl>
    <w:lvl w:ilvl="8">
      <w:start w:val="1"/>
      <w:numFmt w:val="bullet"/>
      <w:lvlText w:val="●"/>
      <w:lvlJc w:val="left"/>
      <w:pPr>
        <w:ind w:left="7200" w:hanging="360"/>
      </w:pPr>
      <w:rPr>
        <w:rFonts w:ascii="Noto Sans Symbols" w:eastAsia="Noto Sans Symbols" w:hAnsi="Noto Sans Symbols" w:cs="Noto Sans Symbols"/>
        <w:u w:val="none"/>
      </w:rPr>
    </w:lvl>
  </w:abstractNum>
  <w:abstractNum w:abstractNumId="2" w15:restartNumberingAfterBreak="0">
    <w:nsid w:val="147C020D"/>
    <w:multiLevelType w:val="multilevel"/>
    <w:tmpl w:val="DADCDF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5ED218B"/>
    <w:multiLevelType w:val="multilevel"/>
    <w:tmpl w:val="F01CF73C"/>
    <w:lvl w:ilvl="0">
      <w:start w:val="1"/>
      <w:numFmt w:val="bullet"/>
      <w:lvlText w:val="●"/>
      <w:lvlJc w:val="left"/>
      <w:pPr>
        <w:ind w:left="720" w:hanging="360"/>
      </w:pPr>
      <w:rPr>
        <w:rFonts w:ascii="Noto Sans Symbols" w:eastAsia="Noto Sans Symbols" w:hAnsi="Noto Sans Symbols" w:cs="Noto Sans Symbols"/>
        <w:b/>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4" w15:restartNumberingAfterBreak="0">
    <w:nsid w:val="27F630E7"/>
    <w:multiLevelType w:val="multilevel"/>
    <w:tmpl w:val="924CF2A8"/>
    <w:lvl w:ilvl="0">
      <w:start w:val="1"/>
      <w:numFmt w:val="bullet"/>
      <w:lvlText w:val="-"/>
      <w:lvlJc w:val="left"/>
      <w:pPr>
        <w:ind w:left="720" w:hanging="360"/>
      </w:pPr>
      <w:rPr>
        <w:rFonts w:ascii="Noto Sans Symbols" w:eastAsia="Noto Sans Symbols" w:hAnsi="Noto Sans Symbols" w:cs="Noto Sans Symbols"/>
        <w:b/>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5" w15:restartNumberingAfterBreak="0">
    <w:nsid w:val="373F17BD"/>
    <w:multiLevelType w:val="multilevel"/>
    <w:tmpl w:val="B47687C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6" w15:restartNumberingAfterBreak="0">
    <w:nsid w:val="44966C70"/>
    <w:multiLevelType w:val="hybridMultilevel"/>
    <w:tmpl w:val="AC56D66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48D54B06"/>
    <w:multiLevelType w:val="hybridMultilevel"/>
    <w:tmpl w:val="E9C02D8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60D05F47"/>
    <w:multiLevelType w:val="multilevel"/>
    <w:tmpl w:val="BE901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8402949"/>
    <w:multiLevelType w:val="multilevel"/>
    <w:tmpl w:val="4202AF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E922032"/>
    <w:multiLevelType w:val="multilevel"/>
    <w:tmpl w:val="BD2CEA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4"/>
  </w:num>
  <w:num w:numId="3">
    <w:abstractNumId w:val="9"/>
  </w:num>
  <w:num w:numId="4">
    <w:abstractNumId w:val="8"/>
  </w:num>
  <w:num w:numId="5">
    <w:abstractNumId w:val="10"/>
  </w:num>
  <w:num w:numId="6">
    <w:abstractNumId w:val="0"/>
  </w:num>
  <w:num w:numId="7">
    <w:abstractNumId w:val="2"/>
  </w:num>
  <w:num w:numId="8">
    <w:abstractNumId w:val="5"/>
  </w:num>
  <w:num w:numId="9">
    <w:abstractNumId w:val="3"/>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F3404"/>
    <w:rsid w:val="00023DDF"/>
    <w:rsid w:val="000B3875"/>
    <w:rsid w:val="000F3404"/>
    <w:rsid w:val="001061D4"/>
    <w:rsid w:val="00110915"/>
    <w:rsid w:val="00121523"/>
    <w:rsid w:val="00224F54"/>
    <w:rsid w:val="00226001"/>
    <w:rsid w:val="00321A3B"/>
    <w:rsid w:val="00361490"/>
    <w:rsid w:val="003752A5"/>
    <w:rsid w:val="0037560C"/>
    <w:rsid w:val="003853F2"/>
    <w:rsid w:val="003A2AEA"/>
    <w:rsid w:val="003B6D1E"/>
    <w:rsid w:val="003C0508"/>
    <w:rsid w:val="00481915"/>
    <w:rsid w:val="004D3024"/>
    <w:rsid w:val="0058454B"/>
    <w:rsid w:val="005D1664"/>
    <w:rsid w:val="005E2F20"/>
    <w:rsid w:val="005E65B1"/>
    <w:rsid w:val="00607929"/>
    <w:rsid w:val="006774A9"/>
    <w:rsid w:val="00694E99"/>
    <w:rsid w:val="006A2962"/>
    <w:rsid w:val="00765917"/>
    <w:rsid w:val="007B3564"/>
    <w:rsid w:val="007F465F"/>
    <w:rsid w:val="00812118"/>
    <w:rsid w:val="008224FA"/>
    <w:rsid w:val="00832D68"/>
    <w:rsid w:val="00835EC1"/>
    <w:rsid w:val="00867E52"/>
    <w:rsid w:val="00882815"/>
    <w:rsid w:val="008A6230"/>
    <w:rsid w:val="008D0939"/>
    <w:rsid w:val="009258C7"/>
    <w:rsid w:val="009663F0"/>
    <w:rsid w:val="00996420"/>
    <w:rsid w:val="009B6831"/>
    <w:rsid w:val="00A75A00"/>
    <w:rsid w:val="00AA007A"/>
    <w:rsid w:val="00B1557B"/>
    <w:rsid w:val="00B6084C"/>
    <w:rsid w:val="00B7794A"/>
    <w:rsid w:val="00BD602E"/>
    <w:rsid w:val="00BD7C10"/>
    <w:rsid w:val="00C54154"/>
    <w:rsid w:val="00C57216"/>
    <w:rsid w:val="00CD18CA"/>
    <w:rsid w:val="00CE4DFD"/>
    <w:rsid w:val="00DA451D"/>
    <w:rsid w:val="00DB5976"/>
    <w:rsid w:val="00E86A6F"/>
    <w:rsid w:val="00F1577A"/>
    <w:rsid w:val="00FA6115"/>
    <w:rsid w:val="00FC313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9FA51C3"/>
  <w15:docId w15:val="{BC7D2C5F-5DAD-854A-BD3C-B06D05BE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Liberation Serif" w:hAnsi="Liberation Serif" w:cs="Liberation Serif"/>
        <w:color w:val="00000A"/>
        <w:sz w:val="24"/>
        <w:szCs w:val="24"/>
        <w:lang w:val="fr-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4B0B"/>
  </w:style>
  <w:style w:type="paragraph" w:styleId="Titre1">
    <w:name w:val="heading 1"/>
    <w:basedOn w:val="Normal"/>
    <w:next w:val="Normal"/>
    <w:uiPriority w:val="9"/>
    <w:qFormat/>
    <w:rsid w:val="00FA6115"/>
    <w:pPr>
      <w:keepNext/>
      <w:keepLines/>
      <w:spacing w:before="480" w:after="120"/>
      <w:outlineLvl w:val="0"/>
    </w:pPr>
    <w:rPr>
      <w:b/>
      <w:sz w:val="48"/>
      <w:szCs w:val="48"/>
    </w:rPr>
  </w:style>
  <w:style w:type="paragraph" w:styleId="Titre2">
    <w:name w:val="heading 2"/>
    <w:basedOn w:val="Normal"/>
    <w:next w:val="Normal"/>
    <w:uiPriority w:val="9"/>
    <w:semiHidden/>
    <w:unhideWhenUsed/>
    <w:qFormat/>
    <w:rsid w:val="00FA6115"/>
    <w:pPr>
      <w:keepNext/>
      <w:keepLines/>
      <w:spacing w:before="360" w:after="80"/>
      <w:outlineLvl w:val="1"/>
    </w:pPr>
    <w:rPr>
      <w:b/>
      <w:sz w:val="36"/>
      <w:szCs w:val="36"/>
    </w:rPr>
  </w:style>
  <w:style w:type="paragraph" w:styleId="Titre3">
    <w:name w:val="heading 3"/>
    <w:basedOn w:val="Normal"/>
    <w:next w:val="Normal"/>
    <w:uiPriority w:val="9"/>
    <w:semiHidden/>
    <w:unhideWhenUsed/>
    <w:qFormat/>
    <w:rsid w:val="00FA6115"/>
    <w:pPr>
      <w:keepNext/>
      <w:keepLines/>
      <w:spacing w:before="280" w:after="80"/>
      <w:outlineLvl w:val="2"/>
    </w:pPr>
    <w:rPr>
      <w:b/>
      <w:sz w:val="28"/>
      <w:szCs w:val="28"/>
    </w:rPr>
  </w:style>
  <w:style w:type="paragraph" w:styleId="Titre4">
    <w:name w:val="heading 4"/>
    <w:basedOn w:val="Normal"/>
    <w:next w:val="Normal"/>
    <w:uiPriority w:val="9"/>
    <w:semiHidden/>
    <w:unhideWhenUsed/>
    <w:qFormat/>
    <w:rsid w:val="00FA6115"/>
    <w:pPr>
      <w:keepNext/>
      <w:keepLines/>
      <w:spacing w:before="240" w:after="40"/>
      <w:outlineLvl w:val="3"/>
    </w:pPr>
    <w:rPr>
      <w:b/>
    </w:rPr>
  </w:style>
  <w:style w:type="paragraph" w:styleId="Titre5">
    <w:name w:val="heading 5"/>
    <w:basedOn w:val="Normal"/>
    <w:next w:val="Normal"/>
    <w:uiPriority w:val="9"/>
    <w:semiHidden/>
    <w:unhideWhenUsed/>
    <w:qFormat/>
    <w:rsid w:val="00FA6115"/>
    <w:pPr>
      <w:keepNext/>
      <w:keepLines/>
      <w:spacing w:before="220" w:after="40"/>
      <w:outlineLvl w:val="4"/>
    </w:pPr>
    <w:rPr>
      <w:b/>
      <w:sz w:val="22"/>
      <w:szCs w:val="22"/>
    </w:rPr>
  </w:style>
  <w:style w:type="paragraph" w:styleId="Titre6">
    <w:name w:val="heading 6"/>
    <w:basedOn w:val="Normal"/>
    <w:next w:val="Normal"/>
    <w:uiPriority w:val="9"/>
    <w:semiHidden/>
    <w:unhideWhenUsed/>
    <w:qFormat/>
    <w:rsid w:val="00FA6115"/>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FA6115"/>
    <w:tblPr>
      <w:tblCellMar>
        <w:top w:w="0" w:type="dxa"/>
        <w:left w:w="0" w:type="dxa"/>
        <w:bottom w:w="0" w:type="dxa"/>
        <w:right w:w="0" w:type="dxa"/>
      </w:tblCellMar>
    </w:tblPr>
  </w:style>
  <w:style w:type="paragraph" w:styleId="Titre">
    <w:name w:val="Title"/>
    <w:basedOn w:val="Normal"/>
    <w:next w:val="Corpsdetexte"/>
    <w:uiPriority w:val="10"/>
    <w:qFormat/>
    <w:rsid w:val="002D4B0B"/>
    <w:pPr>
      <w:keepNext/>
      <w:keepLines/>
      <w:spacing w:before="480" w:after="120"/>
    </w:pPr>
    <w:rPr>
      <w:b/>
      <w:sz w:val="72"/>
      <w:szCs w:val="72"/>
    </w:rPr>
  </w:style>
  <w:style w:type="paragraph" w:customStyle="1" w:styleId="Titre11">
    <w:name w:val="Titre 11"/>
    <w:basedOn w:val="Normal"/>
    <w:next w:val="Normal"/>
    <w:qFormat/>
    <w:rsid w:val="002D4B0B"/>
    <w:pPr>
      <w:keepNext/>
      <w:keepLines/>
      <w:spacing w:before="480" w:after="120"/>
      <w:outlineLvl w:val="0"/>
    </w:pPr>
    <w:rPr>
      <w:b/>
      <w:sz w:val="48"/>
      <w:szCs w:val="48"/>
    </w:rPr>
  </w:style>
  <w:style w:type="paragraph" w:customStyle="1" w:styleId="Titre21">
    <w:name w:val="Titre 21"/>
    <w:basedOn w:val="Normal"/>
    <w:next w:val="Normal"/>
    <w:qFormat/>
    <w:rsid w:val="002D4B0B"/>
    <w:pPr>
      <w:keepNext/>
      <w:keepLines/>
      <w:spacing w:before="360" w:after="80"/>
      <w:outlineLvl w:val="1"/>
    </w:pPr>
    <w:rPr>
      <w:b/>
      <w:sz w:val="36"/>
      <w:szCs w:val="36"/>
    </w:rPr>
  </w:style>
  <w:style w:type="paragraph" w:customStyle="1" w:styleId="Titre31">
    <w:name w:val="Titre 31"/>
    <w:basedOn w:val="Normal"/>
    <w:next w:val="Normal"/>
    <w:qFormat/>
    <w:rsid w:val="002D4B0B"/>
    <w:pPr>
      <w:keepNext/>
      <w:keepLines/>
      <w:spacing w:before="280" w:after="80"/>
      <w:outlineLvl w:val="2"/>
    </w:pPr>
    <w:rPr>
      <w:b/>
      <w:sz w:val="28"/>
      <w:szCs w:val="28"/>
    </w:rPr>
  </w:style>
  <w:style w:type="paragraph" w:customStyle="1" w:styleId="Titre41">
    <w:name w:val="Titre 41"/>
    <w:basedOn w:val="Normal"/>
    <w:next w:val="Normal"/>
    <w:qFormat/>
    <w:rsid w:val="002D4B0B"/>
    <w:pPr>
      <w:keepNext/>
      <w:keepLines/>
      <w:spacing w:before="240" w:after="40"/>
      <w:outlineLvl w:val="3"/>
    </w:pPr>
    <w:rPr>
      <w:b/>
    </w:rPr>
  </w:style>
  <w:style w:type="paragraph" w:customStyle="1" w:styleId="Titre51">
    <w:name w:val="Titre 51"/>
    <w:basedOn w:val="Normal"/>
    <w:next w:val="Normal"/>
    <w:qFormat/>
    <w:rsid w:val="002D4B0B"/>
    <w:pPr>
      <w:keepNext/>
      <w:keepLines/>
      <w:spacing w:before="220" w:after="40"/>
      <w:outlineLvl w:val="4"/>
    </w:pPr>
    <w:rPr>
      <w:b/>
      <w:sz w:val="22"/>
      <w:szCs w:val="22"/>
    </w:rPr>
  </w:style>
  <w:style w:type="paragraph" w:customStyle="1" w:styleId="Titre61">
    <w:name w:val="Titre 61"/>
    <w:basedOn w:val="Normal"/>
    <w:next w:val="Normal"/>
    <w:qFormat/>
    <w:rsid w:val="002D4B0B"/>
    <w:pPr>
      <w:keepNext/>
      <w:keepLines/>
      <w:spacing w:before="200" w:after="40"/>
      <w:outlineLvl w:val="5"/>
    </w:pPr>
    <w:rPr>
      <w:b/>
    </w:rPr>
  </w:style>
  <w:style w:type="character" w:customStyle="1" w:styleId="LienInternet">
    <w:name w:val="Lien Internet"/>
    <w:basedOn w:val="Policepardfaut"/>
    <w:rsid w:val="002D4B0B"/>
    <w:rPr>
      <w:color w:val="0000FF"/>
      <w:u w:val="single"/>
    </w:rPr>
  </w:style>
  <w:style w:type="character" w:customStyle="1" w:styleId="ListLabel1">
    <w:name w:val="ListLabel 1"/>
    <w:qFormat/>
    <w:rsid w:val="002D4B0B"/>
    <w:rPr>
      <w:u w:val="none"/>
    </w:rPr>
  </w:style>
  <w:style w:type="character" w:customStyle="1" w:styleId="ListLabel2">
    <w:name w:val="ListLabel 2"/>
    <w:qFormat/>
    <w:rsid w:val="002D4B0B"/>
    <w:rPr>
      <w:u w:val="none"/>
    </w:rPr>
  </w:style>
  <w:style w:type="character" w:customStyle="1" w:styleId="ListLabel3">
    <w:name w:val="ListLabel 3"/>
    <w:qFormat/>
    <w:rsid w:val="002D4B0B"/>
    <w:rPr>
      <w:u w:val="none"/>
    </w:rPr>
  </w:style>
  <w:style w:type="character" w:customStyle="1" w:styleId="ListLabel4">
    <w:name w:val="ListLabel 4"/>
    <w:qFormat/>
    <w:rsid w:val="002D4B0B"/>
    <w:rPr>
      <w:u w:val="none"/>
    </w:rPr>
  </w:style>
  <w:style w:type="character" w:customStyle="1" w:styleId="ListLabel5">
    <w:name w:val="ListLabel 5"/>
    <w:qFormat/>
    <w:rsid w:val="002D4B0B"/>
    <w:rPr>
      <w:u w:val="none"/>
    </w:rPr>
  </w:style>
  <w:style w:type="character" w:customStyle="1" w:styleId="ListLabel6">
    <w:name w:val="ListLabel 6"/>
    <w:qFormat/>
    <w:rsid w:val="002D4B0B"/>
    <w:rPr>
      <w:u w:val="none"/>
    </w:rPr>
  </w:style>
  <w:style w:type="character" w:customStyle="1" w:styleId="ListLabel7">
    <w:name w:val="ListLabel 7"/>
    <w:qFormat/>
    <w:rsid w:val="002D4B0B"/>
    <w:rPr>
      <w:u w:val="none"/>
    </w:rPr>
  </w:style>
  <w:style w:type="character" w:customStyle="1" w:styleId="ListLabel8">
    <w:name w:val="ListLabel 8"/>
    <w:qFormat/>
    <w:rsid w:val="002D4B0B"/>
    <w:rPr>
      <w:u w:val="none"/>
    </w:rPr>
  </w:style>
  <w:style w:type="character" w:customStyle="1" w:styleId="ListLabel9">
    <w:name w:val="ListLabel 9"/>
    <w:qFormat/>
    <w:rsid w:val="002D4B0B"/>
    <w:rPr>
      <w:u w:val="none"/>
    </w:rPr>
  </w:style>
  <w:style w:type="character" w:customStyle="1" w:styleId="ListLabel10">
    <w:name w:val="ListLabel 10"/>
    <w:qFormat/>
    <w:rsid w:val="002D4B0B"/>
    <w:rPr>
      <w:u w:val="none"/>
    </w:rPr>
  </w:style>
  <w:style w:type="character" w:customStyle="1" w:styleId="ListLabel11">
    <w:name w:val="ListLabel 11"/>
    <w:qFormat/>
    <w:rsid w:val="002D4B0B"/>
    <w:rPr>
      <w:u w:val="none"/>
    </w:rPr>
  </w:style>
  <w:style w:type="character" w:customStyle="1" w:styleId="ListLabel12">
    <w:name w:val="ListLabel 12"/>
    <w:qFormat/>
    <w:rsid w:val="002D4B0B"/>
    <w:rPr>
      <w:u w:val="none"/>
    </w:rPr>
  </w:style>
  <w:style w:type="character" w:customStyle="1" w:styleId="ListLabel13">
    <w:name w:val="ListLabel 13"/>
    <w:qFormat/>
    <w:rsid w:val="002D4B0B"/>
    <w:rPr>
      <w:u w:val="none"/>
    </w:rPr>
  </w:style>
  <w:style w:type="character" w:customStyle="1" w:styleId="ListLabel14">
    <w:name w:val="ListLabel 14"/>
    <w:qFormat/>
    <w:rsid w:val="002D4B0B"/>
    <w:rPr>
      <w:u w:val="none"/>
    </w:rPr>
  </w:style>
  <w:style w:type="character" w:customStyle="1" w:styleId="ListLabel15">
    <w:name w:val="ListLabel 15"/>
    <w:qFormat/>
    <w:rsid w:val="002D4B0B"/>
    <w:rPr>
      <w:u w:val="none"/>
    </w:rPr>
  </w:style>
  <w:style w:type="character" w:customStyle="1" w:styleId="ListLabel16">
    <w:name w:val="ListLabel 16"/>
    <w:qFormat/>
    <w:rsid w:val="002D4B0B"/>
    <w:rPr>
      <w:u w:val="none"/>
    </w:rPr>
  </w:style>
  <w:style w:type="character" w:customStyle="1" w:styleId="ListLabel17">
    <w:name w:val="ListLabel 17"/>
    <w:qFormat/>
    <w:rsid w:val="002D4B0B"/>
    <w:rPr>
      <w:u w:val="none"/>
    </w:rPr>
  </w:style>
  <w:style w:type="character" w:customStyle="1" w:styleId="ListLabel18">
    <w:name w:val="ListLabel 18"/>
    <w:qFormat/>
    <w:rsid w:val="002D4B0B"/>
    <w:rPr>
      <w:u w:val="none"/>
    </w:rPr>
  </w:style>
  <w:style w:type="character" w:customStyle="1" w:styleId="ListLabel19">
    <w:name w:val="ListLabel 19"/>
    <w:qFormat/>
    <w:rsid w:val="002D4B0B"/>
    <w:rPr>
      <w:u w:val="none"/>
    </w:rPr>
  </w:style>
  <w:style w:type="character" w:customStyle="1" w:styleId="ListLabel20">
    <w:name w:val="ListLabel 20"/>
    <w:qFormat/>
    <w:rsid w:val="002D4B0B"/>
    <w:rPr>
      <w:u w:val="none"/>
    </w:rPr>
  </w:style>
  <w:style w:type="character" w:customStyle="1" w:styleId="ListLabel21">
    <w:name w:val="ListLabel 21"/>
    <w:qFormat/>
    <w:rsid w:val="002D4B0B"/>
    <w:rPr>
      <w:u w:val="none"/>
    </w:rPr>
  </w:style>
  <w:style w:type="character" w:customStyle="1" w:styleId="ListLabel22">
    <w:name w:val="ListLabel 22"/>
    <w:qFormat/>
    <w:rsid w:val="002D4B0B"/>
    <w:rPr>
      <w:u w:val="none"/>
    </w:rPr>
  </w:style>
  <w:style w:type="character" w:customStyle="1" w:styleId="ListLabel23">
    <w:name w:val="ListLabel 23"/>
    <w:qFormat/>
    <w:rsid w:val="002D4B0B"/>
    <w:rPr>
      <w:u w:val="none"/>
    </w:rPr>
  </w:style>
  <w:style w:type="character" w:customStyle="1" w:styleId="ListLabel24">
    <w:name w:val="ListLabel 24"/>
    <w:qFormat/>
    <w:rsid w:val="002D4B0B"/>
    <w:rPr>
      <w:u w:val="none"/>
    </w:rPr>
  </w:style>
  <w:style w:type="character" w:customStyle="1" w:styleId="ListLabel25">
    <w:name w:val="ListLabel 25"/>
    <w:qFormat/>
    <w:rsid w:val="002D4B0B"/>
    <w:rPr>
      <w:u w:val="none"/>
    </w:rPr>
  </w:style>
  <w:style w:type="character" w:customStyle="1" w:styleId="ListLabel26">
    <w:name w:val="ListLabel 26"/>
    <w:qFormat/>
    <w:rsid w:val="002D4B0B"/>
    <w:rPr>
      <w:u w:val="none"/>
    </w:rPr>
  </w:style>
  <w:style w:type="character" w:customStyle="1" w:styleId="ListLabel27">
    <w:name w:val="ListLabel 27"/>
    <w:qFormat/>
    <w:rsid w:val="002D4B0B"/>
    <w:rPr>
      <w:u w:val="none"/>
    </w:rPr>
  </w:style>
  <w:style w:type="character" w:customStyle="1" w:styleId="ListLabel28">
    <w:name w:val="ListLabel 28"/>
    <w:qFormat/>
    <w:rsid w:val="002D4B0B"/>
    <w:rPr>
      <w:u w:val="none"/>
    </w:rPr>
  </w:style>
  <w:style w:type="character" w:customStyle="1" w:styleId="ListLabel29">
    <w:name w:val="ListLabel 29"/>
    <w:qFormat/>
    <w:rsid w:val="002D4B0B"/>
    <w:rPr>
      <w:u w:val="none"/>
    </w:rPr>
  </w:style>
  <w:style w:type="character" w:customStyle="1" w:styleId="ListLabel30">
    <w:name w:val="ListLabel 30"/>
    <w:qFormat/>
    <w:rsid w:val="002D4B0B"/>
    <w:rPr>
      <w:u w:val="none"/>
    </w:rPr>
  </w:style>
  <w:style w:type="character" w:customStyle="1" w:styleId="ListLabel31">
    <w:name w:val="ListLabel 31"/>
    <w:qFormat/>
    <w:rsid w:val="002D4B0B"/>
    <w:rPr>
      <w:u w:val="none"/>
    </w:rPr>
  </w:style>
  <w:style w:type="character" w:customStyle="1" w:styleId="ListLabel32">
    <w:name w:val="ListLabel 32"/>
    <w:qFormat/>
    <w:rsid w:val="002D4B0B"/>
    <w:rPr>
      <w:u w:val="none"/>
    </w:rPr>
  </w:style>
  <w:style w:type="character" w:customStyle="1" w:styleId="ListLabel33">
    <w:name w:val="ListLabel 33"/>
    <w:qFormat/>
    <w:rsid w:val="002D4B0B"/>
    <w:rPr>
      <w:u w:val="none"/>
    </w:rPr>
  </w:style>
  <w:style w:type="character" w:customStyle="1" w:styleId="ListLabel34">
    <w:name w:val="ListLabel 34"/>
    <w:qFormat/>
    <w:rsid w:val="002D4B0B"/>
    <w:rPr>
      <w:u w:val="none"/>
    </w:rPr>
  </w:style>
  <w:style w:type="character" w:customStyle="1" w:styleId="ListLabel35">
    <w:name w:val="ListLabel 35"/>
    <w:qFormat/>
    <w:rsid w:val="002D4B0B"/>
    <w:rPr>
      <w:u w:val="none"/>
    </w:rPr>
  </w:style>
  <w:style w:type="character" w:customStyle="1" w:styleId="ListLabel36">
    <w:name w:val="ListLabel 36"/>
    <w:qFormat/>
    <w:rsid w:val="002D4B0B"/>
    <w:rPr>
      <w:u w:val="none"/>
    </w:rPr>
  </w:style>
  <w:style w:type="character" w:customStyle="1" w:styleId="ListLabel37">
    <w:name w:val="ListLabel 37"/>
    <w:qFormat/>
    <w:rsid w:val="002D4B0B"/>
    <w:rPr>
      <w:u w:val="none"/>
    </w:rPr>
  </w:style>
  <w:style w:type="character" w:customStyle="1" w:styleId="ListLabel38">
    <w:name w:val="ListLabel 38"/>
    <w:qFormat/>
    <w:rsid w:val="002D4B0B"/>
    <w:rPr>
      <w:u w:val="none"/>
    </w:rPr>
  </w:style>
  <w:style w:type="character" w:customStyle="1" w:styleId="ListLabel39">
    <w:name w:val="ListLabel 39"/>
    <w:qFormat/>
    <w:rsid w:val="002D4B0B"/>
    <w:rPr>
      <w:u w:val="none"/>
    </w:rPr>
  </w:style>
  <w:style w:type="character" w:customStyle="1" w:styleId="ListLabel40">
    <w:name w:val="ListLabel 40"/>
    <w:qFormat/>
    <w:rsid w:val="002D4B0B"/>
    <w:rPr>
      <w:u w:val="none"/>
    </w:rPr>
  </w:style>
  <w:style w:type="character" w:customStyle="1" w:styleId="ListLabel41">
    <w:name w:val="ListLabel 41"/>
    <w:qFormat/>
    <w:rsid w:val="002D4B0B"/>
    <w:rPr>
      <w:u w:val="none"/>
    </w:rPr>
  </w:style>
  <w:style w:type="character" w:customStyle="1" w:styleId="ListLabel42">
    <w:name w:val="ListLabel 42"/>
    <w:qFormat/>
    <w:rsid w:val="002D4B0B"/>
    <w:rPr>
      <w:u w:val="none"/>
    </w:rPr>
  </w:style>
  <w:style w:type="character" w:customStyle="1" w:styleId="ListLabel43">
    <w:name w:val="ListLabel 43"/>
    <w:qFormat/>
    <w:rsid w:val="002D4B0B"/>
    <w:rPr>
      <w:u w:val="none"/>
    </w:rPr>
  </w:style>
  <w:style w:type="character" w:customStyle="1" w:styleId="ListLabel44">
    <w:name w:val="ListLabel 44"/>
    <w:qFormat/>
    <w:rsid w:val="002D4B0B"/>
    <w:rPr>
      <w:u w:val="none"/>
    </w:rPr>
  </w:style>
  <w:style w:type="character" w:customStyle="1" w:styleId="ListLabel45">
    <w:name w:val="ListLabel 45"/>
    <w:qFormat/>
    <w:rsid w:val="002D4B0B"/>
    <w:rPr>
      <w:u w:val="none"/>
    </w:rPr>
  </w:style>
  <w:style w:type="character" w:customStyle="1" w:styleId="ListLabel46">
    <w:name w:val="ListLabel 46"/>
    <w:qFormat/>
    <w:rsid w:val="002D4B0B"/>
    <w:rPr>
      <w:u w:val="none"/>
    </w:rPr>
  </w:style>
  <w:style w:type="character" w:customStyle="1" w:styleId="ListLabel47">
    <w:name w:val="ListLabel 47"/>
    <w:qFormat/>
    <w:rsid w:val="002D4B0B"/>
    <w:rPr>
      <w:u w:val="none"/>
    </w:rPr>
  </w:style>
  <w:style w:type="character" w:customStyle="1" w:styleId="ListLabel48">
    <w:name w:val="ListLabel 48"/>
    <w:qFormat/>
    <w:rsid w:val="002D4B0B"/>
    <w:rPr>
      <w:u w:val="none"/>
    </w:rPr>
  </w:style>
  <w:style w:type="character" w:customStyle="1" w:styleId="ListLabel49">
    <w:name w:val="ListLabel 49"/>
    <w:qFormat/>
    <w:rsid w:val="002D4B0B"/>
    <w:rPr>
      <w:u w:val="none"/>
    </w:rPr>
  </w:style>
  <w:style w:type="character" w:customStyle="1" w:styleId="ListLabel50">
    <w:name w:val="ListLabel 50"/>
    <w:qFormat/>
    <w:rsid w:val="002D4B0B"/>
    <w:rPr>
      <w:u w:val="none"/>
    </w:rPr>
  </w:style>
  <w:style w:type="character" w:customStyle="1" w:styleId="ListLabel51">
    <w:name w:val="ListLabel 51"/>
    <w:qFormat/>
    <w:rsid w:val="002D4B0B"/>
    <w:rPr>
      <w:u w:val="none"/>
    </w:rPr>
  </w:style>
  <w:style w:type="character" w:customStyle="1" w:styleId="ListLabel52">
    <w:name w:val="ListLabel 52"/>
    <w:qFormat/>
    <w:rsid w:val="002D4B0B"/>
    <w:rPr>
      <w:u w:val="none"/>
    </w:rPr>
  </w:style>
  <w:style w:type="character" w:customStyle="1" w:styleId="ListLabel53">
    <w:name w:val="ListLabel 53"/>
    <w:qFormat/>
    <w:rsid w:val="002D4B0B"/>
    <w:rPr>
      <w:u w:val="none"/>
    </w:rPr>
  </w:style>
  <w:style w:type="character" w:customStyle="1" w:styleId="ListLabel54">
    <w:name w:val="ListLabel 54"/>
    <w:qFormat/>
    <w:rsid w:val="002D4B0B"/>
    <w:rPr>
      <w:u w:val="none"/>
    </w:rPr>
  </w:style>
  <w:style w:type="character" w:customStyle="1" w:styleId="ListLabel55">
    <w:name w:val="ListLabel 55"/>
    <w:qFormat/>
    <w:rsid w:val="002D4B0B"/>
    <w:rPr>
      <w:u w:val="none"/>
    </w:rPr>
  </w:style>
  <w:style w:type="character" w:customStyle="1" w:styleId="ListLabel56">
    <w:name w:val="ListLabel 56"/>
    <w:qFormat/>
    <w:rsid w:val="002D4B0B"/>
    <w:rPr>
      <w:u w:val="none"/>
    </w:rPr>
  </w:style>
  <w:style w:type="character" w:customStyle="1" w:styleId="ListLabel57">
    <w:name w:val="ListLabel 57"/>
    <w:qFormat/>
    <w:rsid w:val="002D4B0B"/>
    <w:rPr>
      <w:u w:val="none"/>
    </w:rPr>
  </w:style>
  <w:style w:type="character" w:customStyle="1" w:styleId="ListLabel58">
    <w:name w:val="ListLabel 58"/>
    <w:qFormat/>
    <w:rsid w:val="002D4B0B"/>
    <w:rPr>
      <w:u w:val="none"/>
    </w:rPr>
  </w:style>
  <w:style w:type="character" w:customStyle="1" w:styleId="ListLabel59">
    <w:name w:val="ListLabel 59"/>
    <w:qFormat/>
    <w:rsid w:val="002D4B0B"/>
    <w:rPr>
      <w:u w:val="none"/>
    </w:rPr>
  </w:style>
  <w:style w:type="character" w:customStyle="1" w:styleId="ListLabel60">
    <w:name w:val="ListLabel 60"/>
    <w:qFormat/>
    <w:rsid w:val="002D4B0B"/>
    <w:rPr>
      <w:u w:val="none"/>
    </w:rPr>
  </w:style>
  <w:style w:type="character" w:customStyle="1" w:styleId="ListLabel61">
    <w:name w:val="ListLabel 61"/>
    <w:qFormat/>
    <w:rsid w:val="002D4B0B"/>
    <w:rPr>
      <w:u w:val="none"/>
    </w:rPr>
  </w:style>
  <w:style w:type="character" w:customStyle="1" w:styleId="ListLabel62">
    <w:name w:val="ListLabel 62"/>
    <w:qFormat/>
    <w:rsid w:val="002D4B0B"/>
    <w:rPr>
      <w:u w:val="none"/>
    </w:rPr>
  </w:style>
  <w:style w:type="character" w:customStyle="1" w:styleId="ListLabel63">
    <w:name w:val="ListLabel 63"/>
    <w:qFormat/>
    <w:rsid w:val="002D4B0B"/>
    <w:rPr>
      <w:u w:val="none"/>
    </w:rPr>
  </w:style>
  <w:style w:type="character" w:customStyle="1" w:styleId="ListLabel64">
    <w:name w:val="ListLabel 64"/>
    <w:qFormat/>
    <w:rsid w:val="002D4B0B"/>
    <w:rPr>
      <w:rFonts w:eastAsia="Noto Sans Symbols" w:cs="Noto Sans Symbols"/>
      <w:b/>
      <w:sz w:val="20"/>
      <w:szCs w:val="20"/>
    </w:rPr>
  </w:style>
  <w:style w:type="character" w:customStyle="1" w:styleId="ListLabel65">
    <w:name w:val="ListLabel 65"/>
    <w:qFormat/>
    <w:rsid w:val="002D4B0B"/>
    <w:rPr>
      <w:rFonts w:eastAsia="Courier New" w:cs="Courier New"/>
      <w:sz w:val="20"/>
      <w:szCs w:val="20"/>
    </w:rPr>
  </w:style>
  <w:style w:type="character" w:customStyle="1" w:styleId="ListLabel66">
    <w:name w:val="ListLabel 66"/>
    <w:qFormat/>
    <w:rsid w:val="002D4B0B"/>
    <w:rPr>
      <w:rFonts w:eastAsia="Noto Sans Symbols" w:cs="Noto Sans Symbols"/>
      <w:sz w:val="20"/>
      <w:szCs w:val="20"/>
    </w:rPr>
  </w:style>
  <w:style w:type="character" w:customStyle="1" w:styleId="ListLabel67">
    <w:name w:val="ListLabel 67"/>
    <w:qFormat/>
    <w:rsid w:val="002D4B0B"/>
    <w:rPr>
      <w:rFonts w:eastAsia="Noto Sans Symbols" w:cs="Noto Sans Symbols"/>
      <w:sz w:val="20"/>
      <w:szCs w:val="20"/>
    </w:rPr>
  </w:style>
  <w:style w:type="character" w:customStyle="1" w:styleId="ListLabel68">
    <w:name w:val="ListLabel 68"/>
    <w:qFormat/>
    <w:rsid w:val="002D4B0B"/>
    <w:rPr>
      <w:rFonts w:eastAsia="Noto Sans Symbols" w:cs="Noto Sans Symbols"/>
      <w:sz w:val="20"/>
      <w:szCs w:val="20"/>
    </w:rPr>
  </w:style>
  <w:style w:type="character" w:customStyle="1" w:styleId="ListLabel69">
    <w:name w:val="ListLabel 69"/>
    <w:qFormat/>
    <w:rsid w:val="002D4B0B"/>
    <w:rPr>
      <w:rFonts w:eastAsia="Noto Sans Symbols" w:cs="Noto Sans Symbols"/>
      <w:sz w:val="20"/>
      <w:szCs w:val="20"/>
    </w:rPr>
  </w:style>
  <w:style w:type="character" w:customStyle="1" w:styleId="ListLabel70">
    <w:name w:val="ListLabel 70"/>
    <w:qFormat/>
    <w:rsid w:val="002D4B0B"/>
    <w:rPr>
      <w:rFonts w:eastAsia="Noto Sans Symbols" w:cs="Noto Sans Symbols"/>
      <w:sz w:val="20"/>
      <w:szCs w:val="20"/>
    </w:rPr>
  </w:style>
  <w:style w:type="character" w:customStyle="1" w:styleId="ListLabel71">
    <w:name w:val="ListLabel 71"/>
    <w:qFormat/>
    <w:rsid w:val="002D4B0B"/>
    <w:rPr>
      <w:rFonts w:eastAsia="Noto Sans Symbols" w:cs="Noto Sans Symbols"/>
      <w:sz w:val="20"/>
      <w:szCs w:val="20"/>
    </w:rPr>
  </w:style>
  <w:style w:type="character" w:customStyle="1" w:styleId="ListLabel72">
    <w:name w:val="ListLabel 72"/>
    <w:qFormat/>
    <w:rsid w:val="002D4B0B"/>
    <w:rPr>
      <w:rFonts w:eastAsia="Noto Sans Symbols" w:cs="Noto Sans Symbols"/>
      <w:sz w:val="20"/>
      <w:szCs w:val="20"/>
    </w:rPr>
  </w:style>
  <w:style w:type="character" w:customStyle="1" w:styleId="ListLabel73">
    <w:name w:val="ListLabel 73"/>
    <w:qFormat/>
    <w:rsid w:val="002D4B0B"/>
    <w:rPr>
      <w:b/>
      <w:u w:val="none"/>
    </w:rPr>
  </w:style>
  <w:style w:type="character" w:customStyle="1" w:styleId="ListLabel74">
    <w:name w:val="ListLabel 74"/>
    <w:qFormat/>
    <w:rsid w:val="002D4B0B"/>
    <w:rPr>
      <w:u w:val="none"/>
    </w:rPr>
  </w:style>
  <w:style w:type="character" w:customStyle="1" w:styleId="ListLabel75">
    <w:name w:val="ListLabel 75"/>
    <w:qFormat/>
    <w:rsid w:val="002D4B0B"/>
    <w:rPr>
      <w:u w:val="none"/>
    </w:rPr>
  </w:style>
  <w:style w:type="character" w:customStyle="1" w:styleId="ListLabel76">
    <w:name w:val="ListLabel 76"/>
    <w:qFormat/>
    <w:rsid w:val="002D4B0B"/>
    <w:rPr>
      <w:u w:val="none"/>
    </w:rPr>
  </w:style>
  <w:style w:type="character" w:customStyle="1" w:styleId="ListLabel77">
    <w:name w:val="ListLabel 77"/>
    <w:qFormat/>
    <w:rsid w:val="002D4B0B"/>
    <w:rPr>
      <w:u w:val="none"/>
    </w:rPr>
  </w:style>
  <w:style w:type="character" w:customStyle="1" w:styleId="ListLabel78">
    <w:name w:val="ListLabel 78"/>
    <w:qFormat/>
    <w:rsid w:val="002D4B0B"/>
    <w:rPr>
      <w:u w:val="none"/>
    </w:rPr>
  </w:style>
  <w:style w:type="character" w:customStyle="1" w:styleId="ListLabel79">
    <w:name w:val="ListLabel 79"/>
    <w:qFormat/>
    <w:rsid w:val="002D4B0B"/>
    <w:rPr>
      <w:u w:val="none"/>
    </w:rPr>
  </w:style>
  <w:style w:type="character" w:customStyle="1" w:styleId="ListLabel80">
    <w:name w:val="ListLabel 80"/>
    <w:qFormat/>
    <w:rsid w:val="002D4B0B"/>
    <w:rPr>
      <w:u w:val="none"/>
    </w:rPr>
  </w:style>
  <w:style w:type="character" w:customStyle="1" w:styleId="ListLabel81">
    <w:name w:val="ListLabel 81"/>
    <w:qFormat/>
    <w:rsid w:val="002D4B0B"/>
    <w:rPr>
      <w:u w:val="none"/>
    </w:rPr>
  </w:style>
  <w:style w:type="character" w:customStyle="1" w:styleId="ListLabel82">
    <w:name w:val="ListLabel 82"/>
    <w:qFormat/>
    <w:rsid w:val="002D4B0B"/>
    <w:rPr>
      <w:u w:val="none"/>
    </w:rPr>
  </w:style>
  <w:style w:type="character" w:customStyle="1" w:styleId="ListLabel83">
    <w:name w:val="ListLabel 83"/>
    <w:qFormat/>
    <w:rsid w:val="002D4B0B"/>
    <w:rPr>
      <w:u w:val="none"/>
    </w:rPr>
  </w:style>
  <w:style w:type="character" w:customStyle="1" w:styleId="ListLabel84">
    <w:name w:val="ListLabel 84"/>
    <w:qFormat/>
    <w:rsid w:val="002D4B0B"/>
    <w:rPr>
      <w:u w:val="none"/>
    </w:rPr>
  </w:style>
  <w:style w:type="character" w:customStyle="1" w:styleId="ListLabel85">
    <w:name w:val="ListLabel 85"/>
    <w:qFormat/>
    <w:rsid w:val="002D4B0B"/>
    <w:rPr>
      <w:u w:val="none"/>
    </w:rPr>
  </w:style>
  <w:style w:type="character" w:customStyle="1" w:styleId="ListLabel86">
    <w:name w:val="ListLabel 86"/>
    <w:qFormat/>
    <w:rsid w:val="002D4B0B"/>
    <w:rPr>
      <w:u w:val="none"/>
    </w:rPr>
  </w:style>
  <w:style w:type="character" w:customStyle="1" w:styleId="ListLabel87">
    <w:name w:val="ListLabel 87"/>
    <w:qFormat/>
    <w:rsid w:val="002D4B0B"/>
    <w:rPr>
      <w:u w:val="none"/>
    </w:rPr>
  </w:style>
  <w:style w:type="character" w:customStyle="1" w:styleId="ListLabel88">
    <w:name w:val="ListLabel 88"/>
    <w:qFormat/>
    <w:rsid w:val="002D4B0B"/>
    <w:rPr>
      <w:u w:val="none"/>
    </w:rPr>
  </w:style>
  <w:style w:type="character" w:customStyle="1" w:styleId="ListLabel89">
    <w:name w:val="ListLabel 89"/>
    <w:qFormat/>
    <w:rsid w:val="002D4B0B"/>
    <w:rPr>
      <w:u w:val="none"/>
    </w:rPr>
  </w:style>
  <w:style w:type="character" w:customStyle="1" w:styleId="ListLabel90">
    <w:name w:val="ListLabel 90"/>
    <w:qFormat/>
    <w:rsid w:val="002D4B0B"/>
    <w:rPr>
      <w:u w:val="none"/>
    </w:rPr>
  </w:style>
  <w:style w:type="character" w:customStyle="1" w:styleId="ListLabel91">
    <w:name w:val="ListLabel 91"/>
    <w:qFormat/>
    <w:rsid w:val="002D4B0B"/>
    <w:rPr>
      <w:b/>
      <w:u w:val="none"/>
    </w:rPr>
  </w:style>
  <w:style w:type="character" w:customStyle="1" w:styleId="ListLabel92">
    <w:name w:val="ListLabel 92"/>
    <w:qFormat/>
    <w:rsid w:val="002D4B0B"/>
    <w:rPr>
      <w:u w:val="none"/>
    </w:rPr>
  </w:style>
  <w:style w:type="character" w:customStyle="1" w:styleId="ListLabel93">
    <w:name w:val="ListLabel 93"/>
    <w:qFormat/>
    <w:rsid w:val="002D4B0B"/>
    <w:rPr>
      <w:u w:val="none"/>
    </w:rPr>
  </w:style>
  <w:style w:type="character" w:customStyle="1" w:styleId="ListLabel94">
    <w:name w:val="ListLabel 94"/>
    <w:qFormat/>
    <w:rsid w:val="002D4B0B"/>
    <w:rPr>
      <w:u w:val="none"/>
    </w:rPr>
  </w:style>
  <w:style w:type="character" w:customStyle="1" w:styleId="ListLabel95">
    <w:name w:val="ListLabel 95"/>
    <w:qFormat/>
    <w:rsid w:val="002D4B0B"/>
    <w:rPr>
      <w:u w:val="none"/>
    </w:rPr>
  </w:style>
  <w:style w:type="character" w:customStyle="1" w:styleId="ListLabel96">
    <w:name w:val="ListLabel 96"/>
    <w:qFormat/>
    <w:rsid w:val="002D4B0B"/>
    <w:rPr>
      <w:u w:val="none"/>
    </w:rPr>
  </w:style>
  <w:style w:type="character" w:customStyle="1" w:styleId="ListLabel97">
    <w:name w:val="ListLabel 97"/>
    <w:qFormat/>
    <w:rsid w:val="002D4B0B"/>
    <w:rPr>
      <w:u w:val="none"/>
    </w:rPr>
  </w:style>
  <w:style w:type="character" w:customStyle="1" w:styleId="ListLabel98">
    <w:name w:val="ListLabel 98"/>
    <w:qFormat/>
    <w:rsid w:val="002D4B0B"/>
    <w:rPr>
      <w:u w:val="none"/>
    </w:rPr>
  </w:style>
  <w:style w:type="character" w:customStyle="1" w:styleId="ListLabel99">
    <w:name w:val="ListLabel 99"/>
    <w:qFormat/>
    <w:rsid w:val="002D4B0B"/>
    <w:rPr>
      <w:u w:val="none"/>
    </w:rPr>
  </w:style>
  <w:style w:type="character" w:customStyle="1" w:styleId="ListLabel100">
    <w:name w:val="ListLabel 100"/>
    <w:qFormat/>
    <w:rsid w:val="002D4B0B"/>
    <w:rPr>
      <w:b/>
      <w:u w:val="none"/>
    </w:rPr>
  </w:style>
  <w:style w:type="character" w:customStyle="1" w:styleId="ListLabel101">
    <w:name w:val="ListLabel 101"/>
    <w:qFormat/>
    <w:rsid w:val="002D4B0B"/>
    <w:rPr>
      <w:u w:val="none"/>
    </w:rPr>
  </w:style>
  <w:style w:type="character" w:customStyle="1" w:styleId="ListLabel102">
    <w:name w:val="ListLabel 102"/>
    <w:qFormat/>
    <w:rsid w:val="002D4B0B"/>
    <w:rPr>
      <w:u w:val="none"/>
    </w:rPr>
  </w:style>
  <w:style w:type="character" w:customStyle="1" w:styleId="ListLabel103">
    <w:name w:val="ListLabel 103"/>
    <w:qFormat/>
    <w:rsid w:val="002D4B0B"/>
    <w:rPr>
      <w:u w:val="none"/>
    </w:rPr>
  </w:style>
  <w:style w:type="character" w:customStyle="1" w:styleId="ListLabel104">
    <w:name w:val="ListLabel 104"/>
    <w:qFormat/>
    <w:rsid w:val="002D4B0B"/>
    <w:rPr>
      <w:u w:val="none"/>
    </w:rPr>
  </w:style>
  <w:style w:type="character" w:customStyle="1" w:styleId="ListLabel105">
    <w:name w:val="ListLabel 105"/>
    <w:qFormat/>
    <w:rsid w:val="002D4B0B"/>
    <w:rPr>
      <w:u w:val="none"/>
    </w:rPr>
  </w:style>
  <w:style w:type="character" w:customStyle="1" w:styleId="ListLabel106">
    <w:name w:val="ListLabel 106"/>
    <w:qFormat/>
    <w:rsid w:val="002D4B0B"/>
    <w:rPr>
      <w:u w:val="none"/>
    </w:rPr>
  </w:style>
  <w:style w:type="character" w:customStyle="1" w:styleId="ListLabel107">
    <w:name w:val="ListLabel 107"/>
    <w:qFormat/>
    <w:rsid w:val="002D4B0B"/>
    <w:rPr>
      <w:u w:val="none"/>
    </w:rPr>
  </w:style>
  <w:style w:type="character" w:customStyle="1" w:styleId="ListLabel108">
    <w:name w:val="ListLabel 108"/>
    <w:qFormat/>
    <w:rsid w:val="002D4B0B"/>
    <w:rPr>
      <w:u w:val="none"/>
    </w:rPr>
  </w:style>
  <w:style w:type="character" w:customStyle="1" w:styleId="ListLabel109">
    <w:name w:val="ListLabel 109"/>
    <w:qFormat/>
    <w:rsid w:val="002D4B0B"/>
    <w:rPr>
      <w:u w:val="none"/>
    </w:rPr>
  </w:style>
  <w:style w:type="character" w:customStyle="1" w:styleId="ListLabel110">
    <w:name w:val="ListLabel 110"/>
    <w:qFormat/>
    <w:rsid w:val="002D4B0B"/>
    <w:rPr>
      <w:u w:val="none"/>
    </w:rPr>
  </w:style>
  <w:style w:type="character" w:customStyle="1" w:styleId="ListLabel111">
    <w:name w:val="ListLabel 111"/>
    <w:qFormat/>
    <w:rsid w:val="002D4B0B"/>
    <w:rPr>
      <w:u w:val="none"/>
    </w:rPr>
  </w:style>
  <w:style w:type="character" w:customStyle="1" w:styleId="ListLabel112">
    <w:name w:val="ListLabel 112"/>
    <w:qFormat/>
    <w:rsid w:val="002D4B0B"/>
    <w:rPr>
      <w:u w:val="none"/>
    </w:rPr>
  </w:style>
  <w:style w:type="character" w:customStyle="1" w:styleId="ListLabel113">
    <w:name w:val="ListLabel 113"/>
    <w:qFormat/>
    <w:rsid w:val="002D4B0B"/>
    <w:rPr>
      <w:u w:val="none"/>
    </w:rPr>
  </w:style>
  <w:style w:type="character" w:customStyle="1" w:styleId="ListLabel114">
    <w:name w:val="ListLabel 114"/>
    <w:qFormat/>
    <w:rsid w:val="002D4B0B"/>
    <w:rPr>
      <w:u w:val="none"/>
    </w:rPr>
  </w:style>
  <w:style w:type="character" w:customStyle="1" w:styleId="ListLabel115">
    <w:name w:val="ListLabel 115"/>
    <w:qFormat/>
    <w:rsid w:val="002D4B0B"/>
    <w:rPr>
      <w:u w:val="none"/>
    </w:rPr>
  </w:style>
  <w:style w:type="character" w:customStyle="1" w:styleId="ListLabel116">
    <w:name w:val="ListLabel 116"/>
    <w:qFormat/>
    <w:rsid w:val="002D4B0B"/>
    <w:rPr>
      <w:u w:val="none"/>
    </w:rPr>
  </w:style>
  <w:style w:type="character" w:customStyle="1" w:styleId="ListLabel117">
    <w:name w:val="ListLabel 117"/>
    <w:qFormat/>
    <w:rsid w:val="002D4B0B"/>
    <w:rPr>
      <w:u w:val="none"/>
    </w:rPr>
  </w:style>
  <w:style w:type="character" w:customStyle="1" w:styleId="ListLabel118">
    <w:name w:val="ListLabel 118"/>
    <w:qFormat/>
    <w:rsid w:val="002D4B0B"/>
    <w:rPr>
      <w:b/>
      <w:u w:val="none"/>
    </w:rPr>
  </w:style>
  <w:style w:type="character" w:customStyle="1" w:styleId="ListLabel119">
    <w:name w:val="ListLabel 119"/>
    <w:qFormat/>
    <w:rsid w:val="002D4B0B"/>
    <w:rPr>
      <w:u w:val="none"/>
    </w:rPr>
  </w:style>
  <w:style w:type="character" w:customStyle="1" w:styleId="ListLabel120">
    <w:name w:val="ListLabel 120"/>
    <w:qFormat/>
    <w:rsid w:val="002D4B0B"/>
    <w:rPr>
      <w:u w:val="none"/>
    </w:rPr>
  </w:style>
  <w:style w:type="character" w:customStyle="1" w:styleId="ListLabel121">
    <w:name w:val="ListLabel 121"/>
    <w:qFormat/>
    <w:rsid w:val="002D4B0B"/>
    <w:rPr>
      <w:u w:val="none"/>
    </w:rPr>
  </w:style>
  <w:style w:type="character" w:customStyle="1" w:styleId="ListLabel122">
    <w:name w:val="ListLabel 122"/>
    <w:qFormat/>
    <w:rsid w:val="002D4B0B"/>
    <w:rPr>
      <w:u w:val="none"/>
    </w:rPr>
  </w:style>
  <w:style w:type="character" w:customStyle="1" w:styleId="ListLabel123">
    <w:name w:val="ListLabel 123"/>
    <w:qFormat/>
    <w:rsid w:val="002D4B0B"/>
    <w:rPr>
      <w:u w:val="none"/>
    </w:rPr>
  </w:style>
  <w:style w:type="character" w:customStyle="1" w:styleId="ListLabel124">
    <w:name w:val="ListLabel 124"/>
    <w:qFormat/>
    <w:rsid w:val="002D4B0B"/>
    <w:rPr>
      <w:u w:val="none"/>
    </w:rPr>
  </w:style>
  <w:style w:type="character" w:customStyle="1" w:styleId="ListLabel125">
    <w:name w:val="ListLabel 125"/>
    <w:qFormat/>
    <w:rsid w:val="002D4B0B"/>
    <w:rPr>
      <w:u w:val="none"/>
    </w:rPr>
  </w:style>
  <w:style w:type="character" w:customStyle="1" w:styleId="ListLabel126">
    <w:name w:val="ListLabel 126"/>
    <w:qFormat/>
    <w:rsid w:val="002D4B0B"/>
    <w:rPr>
      <w:u w:val="none"/>
    </w:rPr>
  </w:style>
  <w:style w:type="character" w:customStyle="1" w:styleId="ListLabel127">
    <w:name w:val="ListLabel 127"/>
    <w:qFormat/>
    <w:rsid w:val="002D4B0B"/>
    <w:rPr>
      <w:u w:val="none"/>
    </w:rPr>
  </w:style>
  <w:style w:type="character" w:customStyle="1" w:styleId="ListLabel128">
    <w:name w:val="ListLabel 128"/>
    <w:qFormat/>
    <w:rsid w:val="002D4B0B"/>
    <w:rPr>
      <w:u w:val="none"/>
    </w:rPr>
  </w:style>
  <w:style w:type="character" w:customStyle="1" w:styleId="ListLabel129">
    <w:name w:val="ListLabel 129"/>
    <w:qFormat/>
    <w:rsid w:val="002D4B0B"/>
    <w:rPr>
      <w:u w:val="none"/>
    </w:rPr>
  </w:style>
  <w:style w:type="character" w:customStyle="1" w:styleId="ListLabel130">
    <w:name w:val="ListLabel 130"/>
    <w:qFormat/>
    <w:rsid w:val="002D4B0B"/>
    <w:rPr>
      <w:u w:val="none"/>
    </w:rPr>
  </w:style>
  <w:style w:type="character" w:customStyle="1" w:styleId="ListLabel131">
    <w:name w:val="ListLabel 131"/>
    <w:qFormat/>
    <w:rsid w:val="002D4B0B"/>
    <w:rPr>
      <w:u w:val="none"/>
    </w:rPr>
  </w:style>
  <w:style w:type="character" w:customStyle="1" w:styleId="ListLabel132">
    <w:name w:val="ListLabel 132"/>
    <w:qFormat/>
    <w:rsid w:val="002D4B0B"/>
    <w:rPr>
      <w:u w:val="none"/>
    </w:rPr>
  </w:style>
  <w:style w:type="character" w:customStyle="1" w:styleId="ListLabel133">
    <w:name w:val="ListLabel 133"/>
    <w:qFormat/>
    <w:rsid w:val="002D4B0B"/>
    <w:rPr>
      <w:u w:val="none"/>
    </w:rPr>
  </w:style>
  <w:style w:type="character" w:customStyle="1" w:styleId="ListLabel134">
    <w:name w:val="ListLabel 134"/>
    <w:qFormat/>
    <w:rsid w:val="002D4B0B"/>
    <w:rPr>
      <w:u w:val="none"/>
    </w:rPr>
  </w:style>
  <w:style w:type="character" w:customStyle="1" w:styleId="ListLabel135">
    <w:name w:val="ListLabel 135"/>
    <w:qFormat/>
    <w:rsid w:val="002D4B0B"/>
    <w:rPr>
      <w:u w:val="none"/>
    </w:rPr>
  </w:style>
  <w:style w:type="character" w:customStyle="1" w:styleId="ListLabel136">
    <w:name w:val="ListLabel 136"/>
    <w:qFormat/>
    <w:rsid w:val="002D4B0B"/>
    <w:rPr>
      <w:u w:val="none"/>
    </w:rPr>
  </w:style>
  <w:style w:type="character" w:customStyle="1" w:styleId="ListLabel137">
    <w:name w:val="ListLabel 137"/>
    <w:qFormat/>
    <w:rsid w:val="002D4B0B"/>
    <w:rPr>
      <w:u w:val="none"/>
    </w:rPr>
  </w:style>
  <w:style w:type="character" w:customStyle="1" w:styleId="ListLabel138">
    <w:name w:val="ListLabel 138"/>
    <w:qFormat/>
    <w:rsid w:val="002D4B0B"/>
    <w:rPr>
      <w:u w:val="none"/>
    </w:rPr>
  </w:style>
  <w:style w:type="character" w:customStyle="1" w:styleId="ListLabel139">
    <w:name w:val="ListLabel 139"/>
    <w:qFormat/>
    <w:rsid w:val="002D4B0B"/>
    <w:rPr>
      <w:u w:val="none"/>
    </w:rPr>
  </w:style>
  <w:style w:type="character" w:customStyle="1" w:styleId="ListLabel140">
    <w:name w:val="ListLabel 140"/>
    <w:qFormat/>
    <w:rsid w:val="002D4B0B"/>
    <w:rPr>
      <w:u w:val="none"/>
    </w:rPr>
  </w:style>
  <w:style w:type="character" w:customStyle="1" w:styleId="ListLabel141">
    <w:name w:val="ListLabel 141"/>
    <w:qFormat/>
    <w:rsid w:val="002D4B0B"/>
    <w:rPr>
      <w:u w:val="none"/>
    </w:rPr>
  </w:style>
  <w:style w:type="character" w:customStyle="1" w:styleId="ListLabel142">
    <w:name w:val="ListLabel 142"/>
    <w:qFormat/>
    <w:rsid w:val="002D4B0B"/>
    <w:rPr>
      <w:u w:val="none"/>
    </w:rPr>
  </w:style>
  <w:style w:type="character" w:customStyle="1" w:styleId="ListLabel143">
    <w:name w:val="ListLabel 143"/>
    <w:qFormat/>
    <w:rsid w:val="002D4B0B"/>
    <w:rPr>
      <w:u w:val="none"/>
    </w:rPr>
  </w:style>
  <w:style w:type="character" w:customStyle="1" w:styleId="ListLabel144">
    <w:name w:val="ListLabel 144"/>
    <w:qFormat/>
    <w:rsid w:val="002D4B0B"/>
    <w:rPr>
      <w:u w:val="none"/>
    </w:rPr>
  </w:style>
  <w:style w:type="character" w:customStyle="1" w:styleId="ListLabel145">
    <w:name w:val="ListLabel 145"/>
    <w:qFormat/>
    <w:rsid w:val="002D4B0B"/>
    <w:rPr>
      <w:rFonts w:cs="Courier New"/>
    </w:rPr>
  </w:style>
  <w:style w:type="character" w:customStyle="1" w:styleId="ListLabel146">
    <w:name w:val="ListLabel 146"/>
    <w:qFormat/>
    <w:rsid w:val="002D4B0B"/>
    <w:rPr>
      <w:rFonts w:cs="Courier New"/>
    </w:rPr>
  </w:style>
  <w:style w:type="character" w:customStyle="1" w:styleId="ListLabel147">
    <w:name w:val="ListLabel 147"/>
    <w:qFormat/>
    <w:rsid w:val="002D4B0B"/>
    <w:rPr>
      <w:rFonts w:cs="Courier New"/>
    </w:rPr>
  </w:style>
  <w:style w:type="character" w:customStyle="1" w:styleId="ListLabel148">
    <w:name w:val="ListLabel 148"/>
    <w:qFormat/>
    <w:rsid w:val="002D4B0B"/>
    <w:rPr>
      <w:rFonts w:cs="Courier New"/>
    </w:rPr>
  </w:style>
  <w:style w:type="character" w:customStyle="1" w:styleId="ListLabel149">
    <w:name w:val="ListLabel 149"/>
    <w:qFormat/>
    <w:rsid w:val="002D4B0B"/>
    <w:rPr>
      <w:rFonts w:cs="Courier New"/>
    </w:rPr>
  </w:style>
  <w:style w:type="character" w:customStyle="1" w:styleId="ListLabel150">
    <w:name w:val="ListLabel 150"/>
    <w:qFormat/>
    <w:rsid w:val="002D4B0B"/>
    <w:rPr>
      <w:rFonts w:cs="Courier New"/>
    </w:rPr>
  </w:style>
  <w:style w:type="character" w:customStyle="1" w:styleId="ListLabel151">
    <w:name w:val="ListLabel 151"/>
    <w:qFormat/>
    <w:rsid w:val="002D4B0B"/>
    <w:rPr>
      <w:u w:val="none"/>
    </w:rPr>
  </w:style>
  <w:style w:type="character" w:customStyle="1" w:styleId="ListLabel152">
    <w:name w:val="ListLabel 152"/>
    <w:qFormat/>
    <w:rsid w:val="002D4B0B"/>
    <w:rPr>
      <w:u w:val="none"/>
    </w:rPr>
  </w:style>
  <w:style w:type="character" w:customStyle="1" w:styleId="ListLabel153">
    <w:name w:val="ListLabel 153"/>
    <w:qFormat/>
    <w:rsid w:val="002D4B0B"/>
    <w:rPr>
      <w:u w:val="none"/>
    </w:rPr>
  </w:style>
  <w:style w:type="character" w:customStyle="1" w:styleId="ListLabel154">
    <w:name w:val="ListLabel 154"/>
    <w:qFormat/>
    <w:rsid w:val="002D4B0B"/>
    <w:rPr>
      <w:u w:val="none"/>
    </w:rPr>
  </w:style>
  <w:style w:type="character" w:customStyle="1" w:styleId="ListLabel155">
    <w:name w:val="ListLabel 155"/>
    <w:qFormat/>
    <w:rsid w:val="002D4B0B"/>
    <w:rPr>
      <w:u w:val="none"/>
    </w:rPr>
  </w:style>
  <w:style w:type="character" w:customStyle="1" w:styleId="ListLabel156">
    <w:name w:val="ListLabel 156"/>
    <w:qFormat/>
    <w:rsid w:val="002D4B0B"/>
    <w:rPr>
      <w:u w:val="none"/>
    </w:rPr>
  </w:style>
  <w:style w:type="character" w:customStyle="1" w:styleId="ListLabel157">
    <w:name w:val="ListLabel 157"/>
    <w:qFormat/>
    <w:rsid w:val="002D4B0B"/>
    <w:rPr>
      <w:u w:val="none"/>
    </w:rPr>
  </w:style>
  <w:style w:type="character" w:customStyle="1" w:styleId="ListLabel158">
    <w:name w:val="ListLabel 158"/>
    <w:qFormat/>
    <w:rsid w:val="002D4B0B"/>
    <w:rPr>
      <w:u w:val="none"/>
    </w:rPr>
  </w:style>
  <w:style w:type="character" w:customStyle="1" w:styleId="ListLabel159">
    <w:name w:val="ListLabel 159"/>
    <w:qFormat/>
    <w:rsid w:val="002D4B0B"/>
    <w:rPr>
      <w:u w:val="none"/>
    </w:rPr>
  </w:style>
  <w:style w:type="character" w:customStyle="1" w:styleId="ListLabel160">
    <w:name w:val="ListLabel 160"/>
    <w:qFormat/>
    <w:rsid w:val="002D4B0B"/>
    <w:rPr>
      <w:u w:val="none"/>
    </w:rPr>
  </w:style>
  <w:style w:type="character" w:customStyle="1" w:styleId="ListLabel161">
    <w:name w:val="ListLabel 161"/>
    <w:qFormat/>
    <w:rsid w:val="002D4B0B"/>
    <w:rPr>
      <w:u w:val="none"/>
    </w:rPr>
  </w:style>
  <w:style w:type="character" w:customStyle="1" w:styleId="ListLabel162">
    <w:name w:val="ListLabel 162"/>
    <w:qFormat/>
    <w:rsid w:val="002D4B0B"/>
    <w:rPr>
      <w:u w:val="none"/>
    </w:rPr>
  </w:style>
  <w:style w:type="character" w:customStyle="1" w:styleId="ListLabel163">
    <w:name w:val="ListLabel 163"/>
    <w:qFormat/>
    <w:rsid w:val="002D4B0B"/>
    <w:rPr>
      <w:u w:val="none"/>
    </w:rPr>
  </w:style>
  <w:style w:type="character" w:customStyle="1" w:styleId="ListLabel164">
    <w:name w:val="ListLabel 164"/>
    <w:qFormat/>
    <w:rsid w:val="002D4B0B"/>
    <w:rPr>
      <w:u w:val="none"/>
    </w:rPr>
  </w:style>
  <w:style w:type="character" w:customStyle="1" w:styleId="ListLabel165">
    <w:name w:val="ListLabel 165"/>
    <w:qFormat/>
    <w:rsid w:val="002D4B0B"/>
    <w:rPr>
      <w:u w:val="none"/>
    </w:rPr>
  </w:style>
  <w:style w:type="character" w:customStyle="1" w:styleId="ListLabel166">
    <w:name w:val="ListLabel 166"/>
    <w:qFormat/>
    <w:rsid w:val="002D4B0B"/>
    <w:rPr>
      <w:u w:val="none"/>
    </w:rPr>
  </w:style>
  <w:style w:type="character" w:customStyle="1" w:styleId="ListLabel167">
    <w:name w:val="ListLabel 167"/>
    <w:qFormat/>
    <w:rsid w:val="002D4B0B"/>
    <w:rPr>
      <w:u w:val="none"/>
    </w:rPr>
  </w:style>
  <w:style w:type="character" w:customStyle="1" w:styleId="ListLabel168">
    <w:name w:val="ListLabel 168"/>
    <w:qFormat/>
    <w:rsid w:val="002D4B0B"/>
    <w:rPr>
      <w:u w:val="none"/>
    </w:rPr>
  </w:style>
  <w:style w:type="character" w:customStyle="1" w:styleId="ListLabel169">
    <w:name w:val="ListLabel 169"/>
    <w:qFormat/>
    <w:rsid w:val="002D4B0B"/>
    <w:rPr>
      <w:u w:val="none"/>
    </w:rPr>
  </w:style>
  <w:style w:type="character" w:customStyle="1" w:styleId="ListLabel170">
    <w:name w:val="ListLabel 170"/>
    <w:qFormat/>
    <w:rsid w:val="002D4B0B"/>
    <w:rPr>
      <w:u w:val="none"/>
    </w:rPr>
  </w:style>
  <w:style w:type="character" w:customStyle="1" w:styleId="ListLabel171">
    <w:name w:val="ListLabel 171"/>
    <w:qFormat/>
    <w:rsid w:val="002D4B0B"/>
    <w:rPr>
      <w:u w:val="none"/>
    </w:rPr>
  </w:style>
  <w:style w:type="character" w:customStyle="1" w:styleId="ListLabel172">
    <w:name w:val="ListLabel 172"/>
    <w:qFormat/>
    <w:rsid w:val="002D4B0B"/>
    <w:rPr>
      <w:u w:val="none"/>
    </w:rPr>
  </w:style>
  <w:style w:type="character" w:customStyle="1" w:styleId="ListLabel173">
    <w:name w:val="ListLabel 173"/>
    <w:qFormat/>
    <w:rsid w:val="002D4B0B"/>
    <w:rPr>
      <w:u w:val="none"/>
    </w:rPr>
  </w:style>
  <w:style w:type="character" w:customStyle="1" w:styleId="ListLabel174">
    <w:name w:val="ListLabel 174"/>
    <w:qFormat/>
    <w:rsid w:val="002D4B0B"/>
    <w:rPr>
      <w:u w:val="none"/>
    </w:rPr>
  </w:style>
  <w:style w:type="character" w:customStyle="1" w:styleId="ListLabel175">
    <w:name w:val="ListLabel 175"/>
    <w:qFormat/>
    <w:rsid w:val="002D4B0B"/>
    <w:rPr>
      <w:u w:val="none"/>
    </w:rPr>
  </w:style>
  <w:style w:type="character" w:customStyle="1" w:styleId="ListLabel176">
    <w:name w:val="ListLabel 176"/>
    <w:qFormat/>
    <w:rsid w:val="002D4B0B"/>
    <w:rPr>
      <w:u w:val="none"/>
    </w:rPr>
  </w:style>
  <w:style w:type="character" w:customStyle="1" w:styleId="ListLabel177">
    <w:name w:val="ListLabel 177"/>
    <w:qFormat/>
    <w:rsid w:val="002D4B0B"/>
    <w:rPr>
      <w:u w:val="none"/>
    </w:rPr>
  </w:style>
  <w:style w:type="character" w:customStyle="1" w:styleId="ListLabel178">
    <w:name w:val="ListLabel 178"/>
    <w:qFormat/>
    <w:rsid w:val="002D4B0B"/>
    <w:rPr>
      <w:u w:val="none"/>
    </w:rPr>
  </w:style>
  <w:style w:type="character" w:customStyle="1" w:styleId="ListLabel179">
    <w:name w:val="ListLabel 179"/>
    <w:qFormat/>
    <w:rsid w:val="002D4B0B"/>
    <w:rPr>
      <w:u w:val="none"/>
    </w:rPr>
  </w:style>
  <w:style w:type="character" w:customStyle="1" w:styleId="ListLabel180">
    <w:name w:val="ListLabel 180"/>
    <w:qFormat/>
    <w:rsid w:val="002D4B0B"/>
    <w:rPr>
      <w:u w:val="none"/>
    </w:rPr>
  </w:style>
  <w:style w:type="character" w:customStyle="1" w:styleId="ListLabel181">
    <w:name w:val="ListLabel 181"/>
    <w:qFormat/>
    <w:rsid w:val="002D4B0B"/>
    <w:rPr>
      <w:u w:val="none"/>
    </w:rPr>
  </w:style>
  <w:style w:type="character" w:customStyle="1" w:styleId="ListLabel182">
    <w:name w:val="ListLabel 182"/>
    <w:qFormat/>
    <w:rsid w:val="002D4B0B"/>
    <w:rPr>
      <w:u w:val="none"/>
    </w:rPr>
  </w:style>
  <w:style w:type="character" w:customStyle="1" w:styleId="ListLabel183">
    <w:name w:val="ListLabel 183"/>
    <w:qFormat/>
    <w:rsid w:val="002D4B0B"/>
    <w:rPr>
      <w:u w:val="none"/>
    </w:rPr>
  </w:style>
  <w:style w:type="character" w:customStyle="1" w:styleId="ListLabel184">
    <w:name w:val="ListLabel 184"/>
    <w:qFormat/>
    <w:rsid w:val="002D4B0B"/>
    <w:rPr>
      <w:u w:val="none"/>
    </w:rPr>
  </w:style>
  <w:style w:type="character" w:customStyle="1" w:styleId="ListLabel185">
    <w:name w:val="ListLabel 185"/>
    <w:qFormat/>
    <w:rsid w:val="002D4B0B"/>
    <w:rPr>
      <w:u w:val="none"/>
    </w:rPr>
  </w:style>
  <w:style w:type="character" w:customStyle="1" w:styleId="ListLabel186">
    <w:name w:val="ListLabel 186"/>
    <w:qFormat/>
    <w:rsid w:val="002D4B0B"/>
    <w:rPr>
      <w:u w:val="none"/>
    </w:rPr>
  </w:style>
  <w:style w:type="character" w:customStyle="1" w:styleId="ListLabel187">
    <w:name w:val="ListLabel 187"/>
    <w:qFormat/>
    <w:rsid w:val="002D4B0B"/>
    <w:rPr>
      <w:u w:val="none"/>
    </w:rPr>
  </w:style>
  <w:style w:type="character" w:customStyle="1" w:styleId="ListLabel188">
    <w:name w:val="ListLabel 188"/>
    <w:qFormat/>
    <w:rsid w:val="002D4B0B"/>
    <w:rPr>
      <w:u w:val="none"/>
    </w:rPr>
  </w:style>
  <w:style w:type="character" w:customStyle="1" w:styleId="ListLabel189">
    <w:name w:val="ListLabel 189"/>
    <w:qFormat/>
    <w:rsid w:val="002D4B0B"/>
    <w:rPr>
      <w:u w:val="none"/>
    </w:rPr>
  </w:style>
  <w:style w:type="character" w:customStyle="1" w:styleId="ListLabel190">
    <w:name w:val="ListLabel 190"/>
    <w:qFormat/>
    <w:rsid w:val="002D4B0B"/>
    <w:rPr>
      <w:u w:val="none"/>
    </w:rPr>
  </w:style>
  <w:style w:type="character" w:customStyle="1" w:styleId="ListLabel191">
    <w:name w:val="ListLabel 191"/>
    <w:qFormat/>
    <w:rsid w:val="002D4B0B"/>
    <w:rPr>
      <w:u w:val="none"/>
    </w:rPr>
  </w:style>
  <w:style w:type="character" w:customStyle="1" w:styleId="ListLabel192">
    <w:name w:val="ListLabel 192"/>
    <w:qFormat/>
    <w:rsid w:val="002D4B0B"/>
    <w:rPr>
      <w:u w:val="none"/>
    </w:rPr>
  </w:style>
  <w:style w:type="character" w:customStyle="1" w:styleId="ListLabel193">
    <w:name w:val="ListLabel 193"/>
    <w:qFormat/>
    <w:rsid w:val="002D4B0B"/>
    <w:rPr>
      <w:u w:val="none"/>
    </w:rPr>
  </w:style>
  <w:style w:type="character" w:customStyle="1" w:styleId="ListLabel194">
    <w:name w:val="ListLabel 194"/>
    <w:qFormat/>
    <w:rsid w:val="002D4B0B"/>
    <w:rPr>
      <w:u w:val="none"/>
    </w:rPr>
  </w:style>
  <w:style w:type="character" w:customStyle="1" w:styleId="ListLabel195">
    <w:name w:val="ListLabel 195"/>
    <w:qFormat/>
    <w:rsid w:val="002D4B0B"/>
    <w:rPr>
      <w:u w:val="none"/>
    </w:rPr>
  </w:style>
  <w:style w:type="character" w:customStyle="1" w:styleId="ListLabel196">
    <w:name w:val="ListLabel 196"/>
    <w:qFormat/>
    <w:rsid w:val="002D4B0B"/>
    <w:rPr>
      <w:u w:val="none"/>
    </w:rPr>
  </w:style>
  <w:style w:type="character" w:customStyle="1" w:styleId="ListLabel197">
    <w:name w:val="ListLabel 197"/>
    <w:qFormat/>
    <w:rsid w:val="002D4B0B"/>
    <w:rPr>
      <w:u w:val="none"/>
    </w:rPr>
  </w:style>
  <w:style w:type="character" w:customStyle="1" w:styleId="ListLabel198">
    <w:name w:val="ListLabel 198"/>
    <w:qFormat/>
    <w:rsid w:val="002D4B0B"/>
    <w:rPr>
      <w:u w:val="none"/>
    </w:rPr>
  </w:style>
  <w:style w:type="character" w:customStyle="1" w:styleId="ListLabel199">
    <w:name w:val="ListLabel 199"/>
    <w:qFormat/>
    <w:rsid w:val="002D4B0B"/>
    <w:rPr>
      <w:u w:val="none"/>
    </w:rPr>
  </w:style>
  <w:style w:type="character" w:customStyle="1" w:styleId="ListLabel200">
    <w:name w:val="ListLabel 200"/>
    <w:qFormat/>
    <w:rsid w:val="002D4B0B"/>
    <w:rPr>
      <w:u w:val="none"/>
    </w:rPr>
  </w:style>
  <w:style w:type="character" w:customStyle="1" w:styleId="ListLabel201">
    <w:name w:val="ListLabel 201"/>
    <w:qFormat/>
    <w:rsid w:val="002D4B0B"/>
    <w:rPr>
      <w:u w:val="none"/>
    </w:rPr>
  </w:style>
  <w:style w:type="character" w:customStyle="1" w:styleId="ListLabel202">
    <w:name w:val="ListLabel 202"/>
    <w:qFormat/>
    <w:rsid w:val="002D4B0B"/>
    <w:rPr>
      <w:u w:val="none"/>
    </w:rPr>
  </w:style>
  <w:style w:type="character" w:customStyle="1" w:styleId="ListLabel203">
    <w:name w:val="ListLabel 203"/>
    <w:qFormat/>
    <w:rsid w:val="002D4B0B"/>
    <w:rPr>
      <w:u w:val="none"/>
    </w:rPr>
  </w:style>
  <w:style w:type="character" w:customStyle="1" w:styleId="ListLabel204">
    <w:name w:val="ListLabel 204"/>
    <w:qFormat/>
    <w:rsid w:val="002D4B0B"/>
    <w:rPr>
      <w:u w:val="none"/>
    </w:rPr>
  </w:style>
  <w:style w:type="character" w:customStyle="1" w:styleId="ListLabel205">
    <w:name w:val="ListLabel 205"/>
    <w:qFormat/>
    <w:rsid w:val="002D4B0B"/>
    <w:rPr>
      <w:u w:val="none"/>
    </w:rPr>
  </w:style>
  <w:style w:type="character" w:customStyle="1" w:styleId="ListLabel206">
    <w:name w:val="ListLabel 206"/>
    <w:qFormat/>
    <w:rsid w:val="002D4B0B"/>
    <w:rPr>
      <w:u w:val="none"/>
    </w:rPr>
  </w:style>
  <w:style w:type="character" w:customStyle="1" w:styleId="ListLabel207">
    <w:name w:val="ListLabel 207"/>
    <w:qFormat/>
    <w:rsid w:val="002D4B0B"/>
    <w:rPr>
      <w:u w:val="none"/>
    </w:rPr>
  </w:style>
  <w:style w:type="character" w:customStyle="1" w:styleId="ListLabel208">
    <w:name w:val="ListLabel 208"/>
    <w:qFormat/>
    <w:rsid w:val="002D4B0B"/>
    <w:rPr>
      <w:u w:val="none"/>
    </w:rPr>
  </w:style>
  <w:style w:type="character" w:customStyle="1" w:styleId="ListLabel209">
    <w:name w:val="ListLabel 209"/>
    <w:qFormat/>
    <w:rsid w:val="002D4B0B"/>
    <w:rPr>
      <w:u w:val="none"/>
    </w:rPr>
  </w:style>
  <w:style w:type="character" w:customStyle="1" w:styleId="ListLabel210">
    <w:name w:val="ListLabel 210"/>
    <w:qFormat/>
    <w:rsid w:val="002D4B0B"/>
    <w:rPr>
      <w:u w:val="none"/>
    </w:rPr>
  </w:style>
  <w:style w:type="character" w:customStyle="1" w:styleId="ListLabel211">
    <w:name w:val="ListLabel 211"/>
    <w:qFormat/>
    <w:rsid w:val="002D4B0B"/>
    <w:rPr>
      <w:u w:val="none"/>
    </w:rPr>
  </w:style>
  <w:style w:type="character" w:customStyle="1" w:styleId="ListLabel212">
    <w:name w:val="ListLabel 212"/>
    <w:qFormat/>
    <w:rsid w:val="002D4B0B"/>
    <w:rPr>
      <w:u w:val="none"/>
    </w:rPr>
  </w:style>
  <w:style w:type="character" w:customStyle="1" w:styleId="ListLabel213">
    <w:name w:val="ListLabel 213"/>
    <w:qFormat/>
    <w:rsid w:val="002D4B0B"/>
    <w:rPr>
      <w:u w:val="none"/>
    </w:rPr>
  </w:style>
  <w:style w:type="character" w:customStyle="1" w:styleId="ListLabel214">
    <w:name w:val="ListLabel 214"/>
    <w:qFormat/>
    <w:rsid w:val="002D4B0B"/>
    <w:rPr>
      <w:u w:val="none"/>
    </w:rPr>
  </w:style>
  <w:style w:type="character" w:customStyle="1" w:styleId="ListLabel215">
    <w:name w:val="ListLabel 215"/>
    <w:qFormat/>
    <w:rsid w:val="002D4B0B"/>
    <w:rPr>
      <w:u w:val="none"/>
    </w:rPr>
  </w:style>
  <w:style w:type="character" w:customStyle="1" w:styleId="ListLabel216">
    <w:name w:val="ListLabel 216"/>
    <w:qFormat/>
    <w:rsid w:val="002D4B0B"/>
    <w:rPr>
      <w:u w:val="none"/>
    </w:rPr>
  </w:style>
  <w:style w:type="character" w:customStyle="1" w:styleId="ListLabel217">
    <w:name w:val="ListLabel 217"/>
    <w:qFormat/>
    <w:rsid w:val="002D4B0B"/>
    <w:rPr>
      <w:u w:val="none"/>
    </w:rPr>
  </w:style>
  <w:style w:type="character" w:customStyle="1" w:styleId="ListLabel218">
    <w:name w:val="ListLabel 218"/>
    <w:qFormat/>
    <w:rsid w:val="002D4B0B"/>
    <w:rPr>
      <w:u w:val="none"/>
    </w:rPr>
  </w:style>
  <w:style w:type="character" w:customStyle="1" w:styleId="ListLabel219">
    <w:name w:val="ListLabel 219"/>
    <w:qFormat/>
    <w:rsid w:val="002D4B0B"/>
    <w:rPr>
      <w:u w:val="none"/>
    </w:rPr>
  </w:style>
  <w:style w:type="character" w:customStyle="1" w:styleId="ListLabel220">
    <w:name w:val="ListLabel 220"/>
    <w:qFormat/>
    <w:rsid w:val="002D4B0B"/>
    <w:rPr>
      <w:u w:val="none"/>
    </w:rPr>
  </w:style>
  <w:style w:type="character" w:customStyle="1" w:styleId="ListLabel221">
    <w:name w:val="ListLabel 221"/>
    <w:qFormat/>
    <w:rsid w:val="002D4B0B"/>
    <w:rPr>
      <w:u w:val="none"/>
    </w:rPr>
  </w:style>
  <w:style w:type="character" w:customStyle="1" w:styleId="ListLabel222">
    <w:name w:val="ListLabel 222"/>
    <w:qFormat/>
    <w:rsid w:val="002D4B0B"/>
    <w:rPr>
      <w:u w:val="none"/>
    </w:rPr>
  </w:style>
  <w:style w:type="character" w:customStyle="1" w:styleId="Sautdindex">
    <w:name w:val="Saut d'index"/>
    <w:qFormat/>
    <w:rsid w:val="002D4B0B"/>
  </w:style>
  <w:style w:type="character" w:customStyle="1" w:styleId="lb-caption">
    <w:name w:val="lb-caption"/>
    <w:basedOn w:val="Policepardfaut"/>
    <w:qFormat/>
    <w:rsid w:val="002D4B0B"/>
  </w:style>
  <w:style w:type="character" w:customStyle="1" w:styleId="credits">
    <w:name w:val="credits"/>
    <w:basedOn w:val="Policepardfaut"/>
    <w:qFormat/>
    <w:rsid w:val="002D4B0B"/>
  </w:style>
  <w:style w:type="character" w:styleId="Lienhypertextesuivivisit">
    <w:name w:val="FollowedHyperlink"/>
    <w:basedOn w:val="Policepardfaut"/>
    <w:qFormat/>
    <w:rsid w:val="002D4B0B"/>
    <w:rPr>
      <w:color w:val="954F72"/>
      <w:u w:val="single"/>
    </w:rPr>
  </w:style>
  <w:style w:type="character" w:customStyle="1" w:styleId="Mentionnonrsolue1">
    <w:name w:val="Mention non résolue1"/>
    <w:basedOn w:val="Policepardfaut"/>
    <w:qFormat/>
    <w:rsid w:val="002D4B0B"/>
    <w:rPr>
      <w:color w:val="605E5C"/>
      <w:highlight w:val="lightGray"/>
    </w:rPr>
  </w:style>
  <w:style w:type="character" w:customStyle="1" w:styleId="Titre1Car">
    <w:name w:val="Titre 1 Car"/>
    <w:basedOn w:val="Policepardfaut"/>
    <w:qFormat/>
    <w:rsid w:val="002D4B0B"/>
    <w:rPr>
      <w:rFonts w:ascii="Arial" w:eastAsia="Times New Roman" w:hAnsi="Arial" w:cs="Arial"/>
      <w:b/>
      <w:bCs/>
      <w:sz w:val="20"/>
      <w:szCs w:val="24"/>
      <w:lang w:eastAsia="fr-FR"/>
    </w:rPr>
  </w:style>
  <w:style w:type="character" w:customStyle="1" w:styleId="TextedebullesCar">
    <w:name w:val="Texte de bulles Car"/>
    <w:basedOn w:val="Policepardfaut"/>
    <w:qFormat/>
    <w:rsid w:val="002D4B0B"/>
    <w:rPr>
      <w:rFonts w:ascii="Tahoma" w:hAnsi="Tahoma" w:cs="Tahoma"/>
      <w:sz w:val="16"/>
      <w:szCs w:val="16"/>
    </w:rPr>
  </w:style>
  <w:style w:type="character" w:customStyle="1" w:styleId="ListLabel223">
    <w:name w:val="ListLabel 223"/>
    <w:qFormat/>
    <w:rsid w:val="002D4B0B"/>
    <w:rPr>
      <w:rFonts w:cs="OpenSymbol"/>
      <w:u w:val="none"/>
    </w:rPr>
  </w:style>
  <w:style w:type="character" w:customStyle="1" w:styleId="ListLabel224">
    <w:name w:val="ListLabel 224"/>
    <w:qFormat/>
    <w:rsid w:val="002D4B0B"/>
    <w:rPr>
      <w:rFonts w:cs="OpenSymbol"/>
      <w:u w:val="none"/>
    </w:rPr>
  </w:style>
  <w:style w:type="character" w:customStyle="1" w:styleId="ListLabel225">
    <w:name w:val="ListLabel 225"/>
    <w:qFormat/>
    <w:rsid w:val="002D4B0B"/>
    <w:rPr>
      <w:rFonts w:cs="OpenSymbol"/>
      <w:u w:val="none"/>
    </w:rPr>
  </w:style>
  <w:style w:type="character" w:customStyle="1" w:styleId="ListLabel226">
    <w:name w:val="ListLabel 226"/>
    <w:qFormat/>
    <w:rsid w:val="002D4B0B"/>
    <w:rPr>
      <w:rFonts w:cs="OpenSymbol"/>
      <w:u w:val="none"/>
    </w:rPr>
  </w:style>
  <w:style w:type="character" w:customStyle="1" w:styleId="ListLabel227">
    <w:name w:val="ListLabel 227"/>
    <w:qFormat/>
    <w:rsid w:val="002D4B0B"/>
    <w:rPr>
      <w:rFonts w:cs="OpenSymbol"/>
      <w:u w:val="none"/>
    </w:rPr>
  </w:style>
  <w:style w:type="character" w:customStyle="1" w:styleId="ListLabel228">
    <w:name w:val="ListLabel 228"/>
    <w:qFormat/>
    <w:rsid w:val="002D4B0B"/>
    <w:rPr>
      <w:rFonts w:cs="OpenSymbol"/>
      <w:u w:val="none"/>
    </w:rPr>
  </w:style>
  <w:style w:type="character" w:customStyle="1" w:styleId="ListLabel229">
    <w:name w:val="ListLabel 229"/>
    <w:qFormat/>
    <w:rsid w:val="002D4B0B"/>
    <w:rPr>
      <w:rFonts w:cs="OpenSymbol"/>
      <w:u w:val="none"/>
    </w:rPr>
  </w:style>
  <w:style w:type="character" w:customStyle="1" w:styleId="ListLabel230">
    <w:name w:val="ListLabel 230"/>
    <w:qFormat/>
    <w:rsid w:val="002D4B0B"/>
    <w:rPr>
      <w:rFonts w:cs="OpenSymbol"/>
      <w:u w:val="none"/>
    </w:rPr>
  </w:style>
  <w:style w:type="character" w:customStyle="1" w:styleId="ListLabel231">
    <w:name w:val="ListLabel 231"/>
    <w:qFormat/>
    <w:rsid w:val="002D4B0B"/>
    <w:rPr>
      <w:rFonts w:cs="OpenSymbol"/>
      <w:u w:val="none"/>
    </w:rPr>
  </w:style>
  <w:style w:type="character" w:customStyle="1" w:styleId="ListLabel232">
    <w:name w:val="ListLabel 232"/>
    <w:qFormat/>
    <w:rsid w:val="002D4B0B"/>
    <w:rPr>
      <w:rFonts w:cs="Wingdings"/>
      <w:u w:val="none"/>
    </w:rPr>
  </w:style>
  <w:style w:type="character" w:customStyle="1" w:styleId="ListLabel233">
    <w:name w:val="ListLabel 233"/>
    <w:qFormat/>
    <w:rsid w:val="002D4B0B"/>
    <w:rPr>
      <w:rFonts w:cs="Wingdings 2"/>
      <w:u w:val="none"/>
    </w:rPr>
  </w:style>
  <w:style w:type="character" w:customStyle="1" w:styleId="ListLabel234">
    <w:name w:val="ListLabel 234"/>
    <w:qFormat/>
    <w:rsid w:val="002D4B0B"/>
    <w:rPr>
      <w:rFonts w:cs="OpenSymbol"/>
      <w:u w:val="none"/>
    </w:rPr>
  </w:style>
  <w:style w:type="character" w:customStyle="1" w:styleId="ListLabel235">
    <w:name w:val="ListLabel 235"/>
    <w:qFormat/>
    <w:rsid w:val="002D4B0B"/>
    <w:rPr>
      <w:rFonts w:cs="Wingdings"/>
      <w:u w:val="none"/>
    </w:rPr>
  </w:style>
  <w:style w:type="character" w:customStyle="1" w:styleId="ListLabel236">
    <w:name w:val="ListLabel 236"/>
    <w:qFormat/>
    <w:rsid w:val="002D4B0B"/>
    <w:rPr>
      <w:rFonts w:cs="Wingdings 2"/>
      <w:u w:val="none"/>
    </w:rPr>
  </w:style>
  <w:style w:type="character" w:customStyle="1" w:styleId="ListLabel237">
    <w:name w:val="ListLabel 237"/>
    <w:qFormat/>
    <w:rsid w:val="002D4B0B"/>
    <w:rPr>
      <w:rFonts w:cs="OpenSymbol"/>
      <w:u w:val="none"/>
    </w:rPr>
  </w:style>
  <w:style w:type="character" w:customStyle="1" w:styleId="ListLabel238">
    <w:name w:val="ListLabel 238"/>
    <w:qFormat/>
    <w:rsid w:val="002D4B0B"/>
    <w:rPr>
      <w:rFonts w:cs="Wingdings"/>
      <w:u w:val="none"/>
    </w:rPr>
  </w:style>
  <w:style w:type="character" w:customStyle="1" w:styleId="ListLabel239">
    <w:name w:val="ListLabel 239"/>
    <w:qFormat/>
    <w:rsid w:val="002D4B0B"/>
    <w:rPr>
      <w:rFonts w:cs="Wingdings 2"/>
      <w:u w:val="none"/>
    </w:rPr>
  </w:style>
  <w:style w:type="character" w:customStyle="1" w:styleId="ListLabel240">
    <w:name w:val="ListLabel 240"/>
    <w:qFormat/>
    <w:rsid w:val="002D4B0B"/>
    <w:rPr>
      <w:rFonts w:cs="OpenSymbol"/>
      <w:u w:val="none"/>
    </w:rPr>
  </w:style>
  <w:style w:type="character" w:customStyle="1" w:styleId="ListLabel241">
    <w:name w:val="ListLabel 241"/>
    <w:qFormat/>
    <w:rsid w:val="002D4B0B"/>
    <w:rPr>
      <w:rFonts w:cs="OpenSymbol"/>
      <w:u w:val="none"/>
    </w:rPr>
  </w:style>
  <w:style w:type="character" w:customStyle="1" w:styleId="ListLabel242">
    <w:name w:val="ListLabel 242"/>
    <w:qFormat/>
    <w:rsid w:val="002D4B0B"/>
    <w:rPr>
      <w:rFonts w:cs="OpenSymbol"/>
      <w:u w:val="none"/>
    </w:rPr>
  </w:style>
  <w:style w:type="character" w:customStyle="1" w:styleId="ListLabel243">
    <w:name w:val="ListLabel 243"/>
    <w:qFormat/>
    <w:rsid w:val="002D4B0B"/>
    <w:rPr>
      <w:rFonts w:cs="OpenSymbol"/>
      <w:u w:val="none"/>
    </w:rPr>
  </w:style>
  <w:style w:type="character" w:customStyle="1" w:styleId="ListLabel244">
    <w:name w:val="ListLabel 244"/>
    <w:qFormat/>
    <w:rsid w:val="002D4B0B"/>
    <w:rPr>
      <w:rFonts w:cs="OpenSymbol"/>
      <w:u w:val="none"/>
    </w:rPr>
  </w:style>
  <w:style w:type="character" w:customStyle="1" w:styleId="ListLabel245">
    <w:name w:val="ListLabel 245"/>
    <w:qFormat/>
    <w:rsid w:val="002D4B0B"/>
    <w:rPr>
      <w:rFonts w:cs="OpenSymbol"/>
      <w:u w:val="none"/>
    </w:rPr>
  </w:style>
  <w:style w:type="character" w:customStyle="1" w:styleId="ListLabel246">
    <w:name w:val="ListLabel 246"/>
    <w:qFormat/>
    <w:rsid w:val="002D4B0B"/>
    <w:rPr>
      <w:rFonts w:cs="OpenSymbol"/>
      <w:u w:val="none"/>
    </w:rPr>
  </w:style>
  <w:style w:type="character" w:customStyle="1" w:styleId="ListLabel247">
    <w:name w:val="ListLabel 247"/>
    <w:qFormat/>
    <w:rsid w:val="002D4B0B"/>
    <w:rPr>
      <w:rFonts w:cs="OpenSymbol"/>
      <w:u w:val="none"/>
    </w:rPr>
  </w:style>
  <w:style w:type="character" w:customStyle="1" w:styleId="ListLabel248">
    <w:name w:val="ListLabel 248"/>
    <w:qFormat/>
    <w:rsid w:val="002D4B0B"/>
    <w:rPr>
      <w:rFonts w:cs="OpenSymbol"/>
      <w:u w:val="none"/>
    </w:rPr>
  </w:style>
  <w:style w:type="character" w:customStyle="1" w:styleId="ListLabel249">
    <w:name w:val="ListLabel 249"/>
    <w:qFormat/>
    <w:rsid w:val="002D4B0B"/>
    <w:rPr>
      <w:rFonts w:cs="OpenSymbol"/>
      <w:u w:val="none"/>
    </w:rPr>
  </w:style>
  <w:style w:type="character" w:customStyle="1" w:styleId="ListLabel250">
    <w:name w:val="ListLabel 250"/>
    <w:qFormat/>
    <w:rsid w:val="002D4B0B"/>
    <w:rPr>
      <w:rFonts w:cs="OpenSymbol"/>
      <w:u w:val="none"/>
    </w:rPr>
  </w:style>
  <w:style w:type="character" w:customStyle="1" w:styleId="ListLabel251">
    <w:name w:val="ListLabel 251"/>
    <w:qFormat/>
    <w:rsid w:val="002D4B0B"/>
    <w:rPr>
      <w:rFonts w:cs="OpenSymbol"/>
      <w:u w:val="none"/>
    </w:rPr>
  </w:style>
  <w:style w:type="character" w:customStyle="1" w:styleId="ListLabel252">
    <w:name w:val="ListLabel 252"/>
    <w:qFormat/>
    <w:rsid w:val="002D4B0B"/>
    <w:rPr>
      <w:rFonts w:cs="OpenSymbol"/>
      <w:u w:val="none"/>
    </w:rPr>
  </w:style>
  <w:style w:type="character" w:customStyle="1" w:styleId="ListLabel253">
    <w:name w:val="ListLabel 253"/>
    <w:qFormat/>
    <w:rsid w:val="002D4B0B"/>
    <w:rPr>
      <w:rFonts w:cs="OpenSymbol"/>
      <w:u w:val="none"/>
    </w:rPr>
  </w:style>
  <w:style w:type="character" w:customStyle="1" w:styleId="ListLabel254">
    <w:name w:val="ListLabel 254"/>
    <w:qFormat/>
    <w:rsid w:val="002D4B0B"/>
    <w:rPr>
      <w:rFonts w:cs="OpenSymbol"/>
      <w:u w:val="none"/>
    </w:rPr>
  </w:style>
  <w:style w:type="character" w:customStyle="1" w:styleId="ListLabel255">
    <w:name w:val="ListLabel 255"/>
    <w:qFormat/>
    <w:rsid w:val="002D4B0B"/>
    <w:rPr>
      <w:rFonts w:cs="OpenSymbol"/>
      <w:u w:val="none"/>
    </w:rPr>
  </w:style>
  <w:style w:type="character" w:customStyle="1" w:styleId="ListLabel256">
    <w:name w:val="ListLabel 256"/>
    <w:qFormat/>
    <w:rsid w:val="002D4B0B"/>
    <w:rPr>
      <w:rFonts w:cs="OpenSymbol"/>
      <w:u w:val="none"/>
    </w:rPr>
  </w:style>
  <w:style w:type="character" w:customStyle="1" w:styleId="ListLabel257">
    <w:name w:val="ListLabel 257"/>
    <w:qFormat/>
    <w:rsid w:val="002D4B0B"/>
    <w:rPr>
      <w:rFonts w:cs="OpenSymbol"/>
      <w:u w:val="none"/>
    </w:rPr>
  </w:style>
  <w:style w:type="character" w:customStyle="1" w:styleId="ListLabel258">
    <w:name w:val="ListLabel 258"/>
    <w:qFormat/>
    <w:rsid w:val="002D4B0B"/>
    <w:rPr>
      <w:rFonts w:cs="OpenSymbol"/>
      <w:u w:val="none"/>
    </w:rPr>
  </w:style>
  <w:style w:type="character" w:customStyle="1" w:styleId="ListLabel259">
    <w:name w:val="ListLabel 259"/>
    <w:qFormat/>
    <w:rsid w:val="002D4B0B"/>
    <w:rPr>
      <w:rFonts w:cs="OpenSymbol"/>
      <w:u w:val="none"/>
    </w:rPr>
  </w:style>
  <w:style w:type="character" w:customStyle="1" w:styleId="ListLabel260">
    <w:name w:val="ListLabel 260"/>
    <w:qFormat/>
    <w:rsid w:val="002D4B0B"/>
    <w:rPr>
      <w:rFonts w:cs="OpenSymbol"/>
      <w:u w:val="none"/>
    </w:rPr>
  </w:style>
  <w:style w:type="character" w:customStyle="1" w:styleId="ListLabel261">
    <w:name w:val="ListLabel 261"/>
    <w:qFormat/>
    <w:rsid w:val="002D4B0B"/>
    <w:rPr>
      <w:rFonts w:cs="OpenSymbol"/>
      <w:u w:val="none"/>
    </w:rPr>
  </w:style>
  <w:style w:type="character" w:customStyle="1" w:styleId="ListLabel262">
    <w:name w:val="ListLabel 262"/>
    <w:qFormat/>
    <w:rsid w:val="002D4B0B"/>
    <w:rPr>
      <w:rFonts w:cs="OpenSymbol"/>
      <w:u w:val="none"/>
    </w:rPr>
  </w:style>
  <w:style w:type="character" w:customStyle="1" w:styleId="ListLabel263">
    <w:name w:val="ListLabel 263"/>
    <w:qFormat/>
    <w:rsid w:val="002D4B0B"/>
    <w:rPr>
      <w:rFonts w:cs="OpenSymbol"/>
      <w:u w:val="none"/>
    </w:rPr>
  </w:style>
  <w:style w:type="character" w:customStyle="1" w:styleId="ListLabel264">
    <w:name w:val="ListLabel 264"/>
    <w:qFormat/>
    <w:rsid w:val="002D4B0B"/>
    <w:rPr>
      <w:rFonts w:cs="OpenSymbol"/>
      <w:u w:val="none"/>
    </w:rPr>
  </w:style>
  <w:style w:type="character" w:customStyle="1" w:styleId="ListLabel265">
    <w:name w:val="ListLabel 265"/>
    <w:qFormat/>
    <w:rsid w:val="002D4B0B"/>
    <w:rPr>
      <w:rFonts w:cs="OpenSymbol"/>
      <w:u w:val="none"/>
    </w:rPr>
  </w:style>
  <w:style w:type="character" w:customStyle="1" w:styleId="ListLabel266">
    <w:name w:val="ListLabel 266"/>
    <w:qFormat/>
    <w:rsid w:val="002D4B0B"/>
    <w:rPr>
      <w:rFonts w:cs="OpenSymbol"/>
      <w:u w:val="none"/>
    </w:rPr>
  </w:style>
  <w:style w:type="character" w:customStyle="1" w:styleId="ListLabel267">
    <w:name w:val="ListLabel 267"/>
    <w:qFormat/>
    <w:rsid w:val="002D4B0B"/>
    <w:rPr>
      <w:rFonts w:cs="OpenSymbol"/>
      <w:u w:val="none"/>
    </w:rPr>
  </w:style>
  <w:style w:type="character" w:customStyle="1" w:styleId="ListLabel268">
    <w:name w:val="ListLabel 268"/>
    <w:qFormat/>
    <w:rsid w:val="002D4B0B"/>
    <w:rPr>
      <w:rFonts w:cs="Wingdings"/>
      <w:u w:val="none"/>
    </w:rPr>
  </w:style>
  <w:style w:type="character" w:customStyle="1" w:styleId="ListLabel269">
    <w:name w:val="ListLabel 269"/>
    <w:qFormat/>
    <w:rsid w:val="002D4B0B"/>
    <w:rPr>
      <w:rFonts w:cs="Wingdings 2"/>
      <w:u w:val="none"/>
    </w:rPr>
  </w:style>
  <w:style w:type="character" w:customStyle="1" w:styleId="ListLabel270">
    <w:name w:val="ListLabel 270"/>
    <w:qFormat/>
    <w:rsid w:val="002D4B0B"/>
    <w:rPr>
      <w:rFonts w:cs="OpenSymbol"/>
      <w:u w:val="none"/>
    </w:rPr>
  </w:style>
  <w:style w:type="character" w:customStyle="1" w:styleId="ListLabel271">
    <w:name w:val="ListLabel 271"/>
    <w:qFormat/>
    <w:rsid w:val="002D4B0B"/>
    <w:rPr>
      <w:rFonts w:cs="Wingdings"/>
      <w:u w:val="none"/>
    </w:rPr>
  </w:style>
  <w:style w:type="character" w:customStyle="1" w:styleId="ListLabel272">
    <w:name w:val="ListLabel 272"/>
    <w:qFormat/>
    <w:rsid w:val="002D4B0B"/>
    <w:rPr>
      <w:rFonts w:cs="Wingdings 2"/>
      <w:u w:val="none"/>
    </w:rPr>
  </w:style>
  <w:style w:type="character" w:customStyle="1" w:styleId="ListLabel273">
    <w:name w:val="ListLabel 273"/>
    <w:qFormat/>
    <w:rsid w:val="002D4B0B"/>
    <w:rPr>
      <w:rFonts w:cs="OpenSymbol"/>
      <w:u w:val="none"/>
    </w:rPr>
  </w:style>
  <w:style w:type="character" w:customStyle="1" w:styleId="ListLabel274">
    <w:name w:val="ListLabel 274"/>
    <w:qFormat/>
    <w:rsid w:val="002D4B0B"/>
    <w:rPr>
      <w:rFonts w:cs="Wingdings"/>
      <w:u w:val="none"/>
    </w:rPr>
  </w:style>
  <w:style w:type="character" w:customStyle="1" w:styleId="ListLabel275">
    <w:name w:val="ListLabel 275"/>
    <w:qFormat/>
    <w:rsid w:val="002D4B0B"/>
    <w:rPr>
      <w:rFonts w:cs="Wingdings 2"/>
      <w:u w:val="none"/>
    </w:rPr>
  </w:style>
  <w:style w:type="character" w:customStyle="1" w:styleId="ListLabel276">
    <w:name w:val="ListLabel 276"/>
    <w:qFormat/>
    <w:rsid w:val="002D4B0B"/>
    <w:rPr>
      <w:rFonts w:cs="OpenSymbol"/>
      <w:u w:val="none"/>
    </w:rPr>
  </w:style>
  <w:style w:type="character" w:customStyle="1" w:styleId="ListLabel277">
    <w:name w:val="ListLabel 277"/>
    <w:qFormat/>
    <w:rsid w:val="002D4B0B"/>
    <w:rPr>
      <w:rFonts w:cs="Noto Sans Symbols"/>
      <w:b/>
      <w:sz w:val="20"/>
      <w:szCs w:val="20"/>
    </w:rPr>
  </w:style>
  <w:style w:type="character" w:customStyle="1" w:styleId="ListLabel278">
    <w:name w:val="ListLabel 278"/>
    <w:qFormat/>
    <w:rsid w:val="002D4B0B"/>
    <w:rPr>
      <w:rFonts w:cs="Courier New"/>
      <w:sz w:val="20"/>
      <w:szCs w:val="20"/>
    </w:rPr>
  </w:style>
  <w:style w:type="character" w:customStyle="1" w:styleId="ListLabel279">
    <w:name w:val="ListLabel 279"/>
    <w:qFormat/>
    <w:rsid w:val="002D4B0B"/>
    <w:rPr>
      <w:rFonts w:cs="Noto Sans Symbols"/>
      <w:sz w:val="20"/>
      <w:szCs w:val="20"/>
    </w:rPr>
  </w:style>
  <w:style w:type="character" w:customStyle="1" w:styleId="ListLabel280">
    <w:name w:val="ListLabel 280"/>
    <w:qFormat/>
    <w:rsid w:val="002D4B0B"/>
    <w:rPr>
      <w:rFonts w:cs="Noto Sans Symbols"/>
      <w:sz w:val="20"/>
      <w:szCs w:val="20"/>
    </w:rPr>
  </w:style>
  <w:style w:type="character" w:customStyle="1" w:styleId="ListLabel281">
    <w:name w:val="ListLabel 281"/>
    <w:qFormat/>
    <w:rsid w:val="002D4B0B"/>
    <w:rPr>
      <w:rFonts w:cs="Noto Sans Symbols"/>
      <w:sz w:val="20"/>
      <w:szCs w:val="20"/>
    </w:rPr>
  </w:style>
  <w:style w:type="character" w:customStyle="1" w:styleId="ListLabel282">
    <w:name w:val="ListLabel 282"/>
    <w:qFormat/>
    <w:rsid w:val="002D4B0B"/>
    <w:rPr>
      <w:rFonts w:cs="Noto Sans Symbols"/>
      <w:sz w:val="20"/>
      <w:szCs w:val="20"/>
    </w:rPr>
  </w:style>
  <w:style w:type="character" w:customStyle="1" w:styleId="ListLabel283">
    <w:name w:val="ListLabel 283"/>
    <w:qFormat/>
    <w:rsid w:val="002D4B0B"/>
    <w:rPr>
      <w:rFonts w:cs="Noto Sans Symbols"/>
      <w:sz w:val="20"/>
      <w:szCs w:val="20"/>
    </w:rPr>
  </w:style>
  <w:style w:type="character" w:customStyle="1" w:styleId="ListLabel284">
    <w:name w:val="ListLabel 284"/>
    <w:qFormat/>
    <w:rsid w:val="002D4B0B"/>
    <w:rPr>
      <w:rFonts w:cs="Noto Sans Symbols"/>
      <w:sz w:val="20"/>
      <w:szCs w:val="20"/>
    </w:rPr>
  </w:style>
  <w:style w:type="character" w:customStyle="1" w:styleId="ListLabel285">
    <w:name w:val="ListLabel 285"/>
    <w:qFormat/>
    <w:rsid w:val="002D4B0B"/>
    <w:rPr>
      <w:rFonts w:cs="Noto Sans Symbols"/>
      <w:sz w:val="20"/>
      <w:szCs w:val="20"/>
    </w:rPr>
  </w:style>
  <w:style w:type="character" w:customStyle="1" w:styleId="ListLabel286">
    <w:name w:val="ListLabel 286"/>
    <w:qFormat/>
    <w:rsid w:val="002D4B0B"/>
    <w:rPr>
      <w:rFonts w:cs="Wingdings"/>
      <w:b/>
      <w:u w:val="none"/>
    </w:rPr>
  </w:style>
  <w:style w:type="character" w:customStyle="1" w:styleId="ListLabel287">
    <w:name w:val="ListLabel 287"/>
    <w:qFormat/>
    <w:rsid w:val="002D4B0B"/>
    <w:rPr>
      <w:rFonts w:cs="Wingdings 2"/>
      <w:u w:val="none"/>
    </w:rPr>
  </w:style>
  <w:style w:type="character" w:customStyle="1" w:styleId="ListLabel288">
    <w:name w:val="ListLabel 288"/>
    <w:qFormat/>
    <w:rsid w:val="002D4B0B"/>
    <w:rPr>
      <w:rFonts w:cs="OpenSymbol"/>
      <w:u w:val="none"/>
    </w:rPr>
  </w:style>
  <w:style w:type="character" w:customStyle="1" w:styleId="ListLabel289">
    <w:name w:val="ListLabel 289"/>
    <w:qFormat/>
    <w:rsid w:val="002D4B0B"/>
    <w:rPr>
      <w:rFonts w:cs="Wingdings"/>
      <w:u w:val="none"/>
    </w:rPr>
  </w:style>
  <w:style w:type="character" w:customStyle="1" w:styleId="ListLabel290">
    <w:name w:val="ListLabel 290"/>
    <w:qFormat/>
    <w:rsid w:val="002D4B0B"/>
    <w:rPr>
      <w:rFonts w:cs="Wingdings 2"/>
      <w:u w:val="none"/>
    </w:rPr>
  </w:style>
  <w:style w:type="character" w:customStyle="1" w:styleId="ListLabel291">
    <w:name w:val="ListLabel 291"/>
    <w:qFormat/>
    <w:rsid w:val="002D4B0B"/>
    <w:rPr>
      <w:rFonts w:cs="OpenSymbol"/>
      <w:u w:val="none"/>
    </w:rPr>
  </w:style>
  <w:style w:type="character" w:customStyle="1" w:styleId="ListLabel292">
    <w:name w:val="ListLabel 292"/>
    <w:qFormat/>
    <w:rsid w:val="002D4B0B"/>
    <w:rPr>
      <w:rFonts w:cs="Wingdings"/>
      <w:u w:val="none"/>
    </w:rPr>
  </w:style>
  <w:style w:type="character" w:customStyle="1" w:styleId="ListLabel293">
    <w:name w:val="ListLabel 293"/>
    <w:qFormat/>
    <w:rsid w:val="002D4B0B"/>
    <w:rPr>
      <w:rFonts w:cs="Wingdings 2"/>
      <w:u w:val="none"/>
    </w:rPr>
  </w:style>
  <w:style w:type="character" w:customStyle="1" w:styleId="ListLabel294">
    <w:name w:val="ListLabel 294"/>
    <w:qFormat/>
    <w:rsid w:val="002D4B0B"/>
    <w:rPr>
      <w:rFonts w:cs="OpenSymbol"/>
      <w:u w:val="none"/>
    </w:rPr>
  </w:style>
  <w:style w:type="character" w:customStyle="1" w:styleId="ListLabel295">
    <w:name w:val="ListLabel 295"/>
    <w:qFormat/>
    <w:rsid w:val="002D4B0B"/>
    <w:rPr>
      <w:u w:val="none"/>
    </w:rPr>
  </w:style>
  <w:style w:type="character" w:customStyle="1" w:styleId="ListLabel296">
    <w:name w:val="ListLabel 296"/>
    <w:qFormat/>
    <w:rsid w:val="002D4B0B"/>
    <w:rPr>
      <w:u w:val="none"/>
    </w:rPr>
  </w:style>
  <w:style w:type="character" w:customStyle="1" w:styleId="ListLabel297">
    <w:name w:val="ListLabel 297"/>
    <w:qFormat/>
    <w:rsid w:val="002D4B0B"/>
    <w:rPr>
      <w:u w:val="none"/>
    </w:rPr>
  </w:style>
  <w:style w:type="character" w:customStyle="1" w:styleId="ListLabel298">
    <w:name w:val="ListLabel 298"/>
    <w:qFormat/>
    <w:rsid w:val="002D4B0B"/>
    <w:rPr>
      <w:u w:val="none"/>
    </w:rPr>
  </w:style>
  <w:style w:type="character" w:customStyle="1" w:styleId="ListLabel299">
    <w:name w:val="ListLabel 299"/>
    <w:qFormat/>
    <w:rsid w:val="002D4B0B"/>
    <w:rPr>
      <w:u w:val="none"/>
    </w:rPr>
  </w:style>
  <w:style w:type="character" w:customStyle="1" w:styleId="ListLabel300">
    <w:name w:val="ListLabel 300"/>
    <w:qFormat/>
    <w:rsid w:val="002D4B0B"/>
    <w:rPr>
      <w:u w:val="none"/>
    </w:rPr>
  </w:style>
  <w:style w:type="character" w:customStyle="1" w:styleId="ListLabel301">
    <w:name w:val="ListLabel 301"/>
    <w:qFormat/>
    <w:rsid w:val="002D4B0B"/>
    <w:rPr>
      <w:u w:val="none"/>
    </w:rPr>
  </w:style>
  <w:style w:type="character" w:customStyle="1" w:styleId="ListLabel302">
    <w:name w:val="ListLabel 302"/>
    <w:qFormat/>
    <w:rsid w:val="002D4B0B"/>
    <w:rPr>
      <w:u w:val="none"/>
    </w:rPr>
  </w:style>
  <w:style w:type="character" w:customStyle="1" w:styleId="ListLabel303">
    <w:name w:val="ListLabel 303"/>
    <w:qFormat/>
    <w:rsid w:val="002D4B0B"/>
    <w:rPr>
      <w:u w:val="none"/>
    </w:rPr>
  </w:style>
  <w:style w:type="character" w:customStyle="1" w:styleId="ListLabel304">
    <w:name w:val="ListLabel 304"/>
    <w:qFormat/>
    <w:rsid w:val="002D4B0B"/>
    <w:rPr>
      <w:rFonts w:cs="Wingdings"/>
      <w:b/>
      <w:u w:val="none"/>
    </w:rPr>
  </w:style>
  <w:style w:type="character" w:customStyle="1" w:styleId="ListLabel305">
    <w:name w:val="ListLabel 305"/>
    <w:qFormat/>
    <w:rsid w:val="002D4B0B"/>
    <w:rPr>
      <w:rFonts w:cs="OpenSymbol"/>
      <w:u w:val="none"/>
    </w:rPr>
  </w:style>
  <w:style w:type="character" w:customStyle="1" w:styleId="ListLabel306">
    <w:name w:val="ListLabel 306"/>
    <w:qFormat/>
    <w:rsid w:val="002D4B0B"/>
    <w:rPr>
      <w:rFonts w:cs="Wingdings"/>
      <w:u w:val="none"/>
    </w:rPr>
  </w:style>
  <w:style w:type="character" w:customStyle="1" w:styleId="ListLabel307">
    <w:name w:val="ListLabel 307"/>
    <w:qFormat/>
    <w:rsid w:val="002D4B0B"/>
    <w:rPr>
      <w:rFonts w:cs="Wingdings 2"/>
      <w:u w:val="none"/>
    </w:rPr>
  </w:style>
  <w:style w:type="character" w:customStyle="1" w:styleId="ListLabel308">
    <w:name w:val="ListLabel 308"/>
    <w:qFormat/>
    <w:rsid w:val="002D4B0B"/>
    <w:rPr>
      <w:rFonts w:cs="OpenSymbol"/>
      <w:u w:val="none"/>
    </w:rPr>
  </w:style>
  <w:style w:type="character" w:customStyle="1" w:styleId="ListLabel309">
    <w:name w:val="ListLabel 309"/>
    <w:qFormat/>
    <w:rsid w:val="002D4B0B"/>
    <w:rPr>
      <w:rFonts w:cs="Wingdings"/>
      <w:u w:val="none"/>
    </w:rPr>
  </w:style>
  <w:style w:type="character" w:customStyle="1" w:styleId="ListLabel310">
    <w:name w:val="ListLabel 310"/>
    <w:qFormat/>
    <w:rsid w:val="002D4B0B"/>
    <w:rPr>
      <w:rFonts w:cs="Wingdings 2"/>
      <w:u w:val="none"/>
    </w:rPr>
  </w:style>
  <w:style w:type="character" w:customStyle="1" w:styleId="ListLabel311">
    <w:name w:val="ListLabel 311"/>
    <w:qFormat/>
    <w:rsid w:val="002D4B0B"/>
    <w:rPr>
      <w:rFonts w:cs="OpenSymbol"/>
      <w:u w:val="none"/>
    </w:rPr>
  </w:style>
  <w:style w:type="character" w:customStyle="1" w:styleId="ListLabel312">
    <w:name w:val="ListLabel 312"/>
    <w:qFormat/>
    <w:rsid w:val="002D4B0B"/>
    <w:rPr>
      <w:rFonts w:cs="Wingdings"/>
      <w:u w:val="none"/>
    </w:rPr>
  </w:style>
  <w:style w:type="character" w:customStyle="1" w:styleId="ListLabel313">
    <w:name w:val="ListLabel 313"/>
    <w:qFormat/>
    <w:rsid w:val="002D4B0B"/>
    <w:rPr>
      <w:rFonts w:cs="OpenSymbol"/>
      <w:b/>
      <w:u w:val="none"/>
    </w:rPr>
  </w:style>
  <w:style w:type="character" w:customStyle="1" w:styleId="ListLabel314">
    <w:name w:val="ListLabel 314"/>
    <w:qFormat/>
    <w:rsid w:val="002D4B0B"/>
    <w:rPr>
      <w:rFonts w:cs="OpenSymbol"/>
      <w:u w:val="none"/>
    </w:rPr>
  </w:style>
  <w:style w:type="character" w:customStyle="1" w:styleId="ListLabel315">
    <w:name w:val="ListLabel 315"/>
    <w:qFormat/>
    <w:rsid w:val="002D4B0B"/>
    <w:rPr>
      <w:rFonts w:cs="OpenSymbol"/>
      <w:u w:val="none"/>
    </w:rPr>
  </w:style>
  <w:style w:type="character" w:customStyle="1" w:styleId="ListLabel316">
    <w:name w:val="ListLabel 316"/>
    <w:qFormat/>
    <w:rsid w:val="002D4B0B"/>
    <w:rPr>
      <w:rFonts w:cs="OpenSymbol"/>
      <w:u w:val="none"/>
    </w:rPr>
  </w:style>
  <w:style w:type="character" w:customStyle="1" w:styleId="ListLabel317">
    <w:name w:val="ListLabel 317"/>
    <w:qFormat/>
    <w:rsid w:val="002D4B0B"/>
    <w:rPr>
      <w:rFonts w:cs="OpenSymbol"/>
      <w:u w:val="none"/>
    </w:rPr>
  </w:style>
  <w:style w:type="character" w:customStyle="1" w:styleId="ListLabel318">
    <w:name w:val="ListLabel 318"/>
    <w:qFormat/>
    <w:rsid w:val="002D4B0B"/>
    <w:rPr>
      <w:rFonts w:cs="OpenSymbol"/>
      <w:u w:val="none"/>
    </w:rPr>
  </w:style>
  <w:style w:type="character" w:customStyle="1" w:styleId="ListLabel319">
    <w:name w:val="ListLabel 319"/>
    <w:qFormat/>
    <w:rsid w:val="002D4B0B"/>
    <w:rPr>
      <w:rFonts w:cs="OpenSymbol"/>
      <w:u w:val="none"/>
    </w:rPr>
  </w:style>
  <w:style w:type="character" w:customStyle="1" w:styleId="ListLabel320">
    <w:name w:val="ListLabel 320"/>
    <w:qFormat/>
    <w:rsid w:val="002D4B0B"/>
    <w:rPr>
      <w:rFonts w:cs="OpenSymbol"/>
      <w:u w:val="none"/>
    </w:rPr>
  </w:style>
  <w:style w:type="character" w:customStyle="1" w:styleId="ListLabel321">
    <w:name w:val="ListLabel 321"/>
    <w:qFormat/>
    <w:rsid w:val="002D4B0B"/>
    <w:rPr>
      <w:rFonts w:cs="OpenSymbol"/>
      <w:u w:val="none"/>
    </w:rPr>
  </w:style>
  <w:style w:type="character" w:customStyle="1" w:styleId="ListLabel322">
    <w:name w:val="ListLabel 322"/>
    <w:qFormat/>
    <w:rsid w:val="002D4B0B"/>
    <w:rPr>
      <w:rFonts w:cs="OpenSymbol"/>
      <w:u w:val="none"/>
    </w:rPr>
  </w:style>
  <w:style w:type="character" w:customStyle="1" w:styleId="ListLabel323">
    <w:name w:val="ListLabel 323"/>
    <w:qFormat/>
    <w:rsid w:val="002D4B0B"/>
    <w:rPr>
      <w:rFonts w:cs="OpenSymbol"/>
      <w:u w:val="none"/>
    </w:rPr>
  </w:style>
  <w:style w:type="character" w:customStyle="1" w:styleId="ListLabel324">
    <w:name w:val="ListLabel 324"/>
    <w:qFormat/>
    <w:rsid w:val="002D4B0B"/>
    <w:rPr>
      <w:rFonts w:cs="OpenSymbol"/>
      <w:u w:val="none"/>
    </w:rPr>
  </w:style>
  <w:style w:type="character" w:customStyle="1" w:styleId="ListLabel325">
    <w:name w:val="ListLabel 325"/>
    <w:qFormat/>
    <w:rsid w:val="002D4B0B"/>
    <w:rPr>
      <w:rFonts w:cs="OpenSymbol"/>
      <w:u w:val="none"/>
    </w:rPr>
  </w:style>
  <w:style w:type="character" w:customStyle="1" w:styleId="ListLabel326">
    <w:name w:val="ListLabel 326"/>
    <w:qFormat/>
    <w:rsid w:val="002D4B0B"/>
    <w:rPr>
      <w:rFonts w:cs="OpenSymbol"/>
      <w:u w:val="none"/>
    </w:rPr>
  </w:style>
  <w:style w:type="character" w:customStyle="1" w:styleId="ListLabel327">
    <w:name w:val="ListLabel 327"/>
    <w:qFormat/>
    <w:rsid w:val="002D4B0B"/>
    <w:rPr>
      <w:rFonts w:cs="OpenSymbol"/>
      <w:u w:val="none"/>
    </w:rPr>
  </w:style>
  <w:style w:type="character" w:customStyle="1" w:styleId="ListLabel328">
    <w:name w:val="ListLabel 328"/>
    <w:qFormat/>
    <w:rsid w:val="002D4B0B"/>
    <w:rPr>
      <w:rFonts w:cs="OpenSymbol"/>
      <w:u w:val="none"/>
    </w:rPr>
  </w:style>
  <w:style w:type="character" w:customStyle="1" w:styleId="ListLabel329">
    <w:name w:val="ListLabel 329"/>
    <w:qFormat/>
    <w:rsid w:val="002D4B0B"/>
    <w:rPr>
      <w:rFonts w:cs="OpenSymbol"/>
      <w:u w:val="none"/>
    </w:rPr>
  </w:style>
  <w:style w:type="character" w:customStyle="1" w:styleId="ListLabel330">
    <w:name w:val="ListLabel 330"/>
    <w:qFormat/>
    <w:rsid w:val="002D4B0B"/>
    <w:rPr>
      <w:rFonts w:cs="OpenSymbol"/>
      <w:u w:val="none"/>
    </w:rPr>
  </w:style>
  <w:style w:type="character" w:customStyle="1" w:styleId="ListLabel331">
    <w:name w:val="ListLabel 331"/>
    <w:qFormat/>
    <w:rsid w:val="002D4B0B"/>
    <w:rPr>
      <w:rFonts w:cs="OpenSymbol"/>
      <w:b/>
      <w:u w:val="none"/>
    </w:rPr>
  </w:style>
  <w:style w:type="character" w:customStyle="1" w:styleId="ListLabel332">
    <w:name w:val="ListLabel 332"/>
    <w:qFormat/>
    <w:rsid w:val="002D4B0B"/>
    <w:rPr>
      <w:rFonts w:cs="OpenSymbol"/>
      <w:u w:val="none"/>
    </w:rPr>
  </w:style>
  <w:style w:type="character" w:customStyle="1" w:styleId="ListLabel333">
    <w:name w:val="ListLabel 333"/>
    <w:qFormat/>
    <w:rsid w:val="002D4B0B"/>
    <w:rPr>
      <w:rFonts w:cs="OpenSymbol"/>
      <w:u w:val="none"/>
    </w:rPr>
  </w:style>
  <w:style w:type="character" w:customStyle="1" w:styleId="ListLabel334">
    <w:name w:val="ListLabel 334"/>
    <w:qFormat/>
    <w:rsid w:val="002D4B0B"/>
    <w:rPr>
      <w:rFonts w:cs="OpenSymbol"/>
      <w:u w:val="none"/>
    </w:rPr>
  </w:style>
  <w:style w:type="character" w:customStyle="1" w:styleId="ListLabel335">
    <w:name w:val="ListLabel 335"/>
    <w:qFormat/>
    <w:rsid w:val="002D4B0B"/>
    <w:rPr>
      <w:rFonts w:cs="OpenSymbol"/>
      <w:u w:val="none"/>
    </w:rPr>
  </w:style>
  <w:style w:type="character" w:customStyle="1" w:styleId="ListLabel336">
    <w:name w:val="ListLabel 336"/>
    <w:qFormat/>
    <w:rsid w:val="002D4B0B"/>
    <w:rPr>
      <w:rFonts w:cs="OpenSymbol"/>
      <w:u w:val="none"/>
    </w:rPr>
  </w:style>
  <w:style w:type="character" w:customStyle="1" w:styleId="ListLabel337">
    <w:name w:val="ListLabel 337"/>
    <w:qFormat/>
    <w:rsid w:val="002D4B0B"/>
    <w:rPr>
      <w:rFonts w:cs="OpenSymbol"/>
      <w:u w:val="none"/>
    </w:rPr>
  </w:style>
  <w:style w:type="character" w:customStyle="1" w:styleId="ListLabel338">
    <w:name w:val="ListLabel 338"/>
    <w:qFormat/>
    <w:rsid w:val="002D4B0B"/>
    <w:rPr>
      <w:rFonts w:cs="OpenSymbol"/>
      <w:u w:val="none"/>
    </w:rPr>
  </w:style>
  <w:style w:type="character" w:customStyle="1" w:styleId="ListLabel339">
    <w:name w:val="ListLabel 339"/>
    <w:qFormat/>
    <w:rsid w:val="002D4B0B"/>
    <w:rPr>
      <w:rFonts w:cs="OpenSymbol"/>
      <w:u w:val="none"/>
    </w:rPr>
  </w:style>
  <w:style w:type="character" w:customStyle="1" w:styleId="ListLabel340">
    <w:name w:val="ListLabel 340"/>
    <w:qFormat/>
    <w:rsid w:val="002D4B0B"/>
    <w:rPr>
      <w:rFonts w:cs="OpenSymbol"/>
      <w:u w:val="none"/>
    </w:rPr>
  </w:style>
  <w:style w:type="character" w:customStyle="1" w:styleId="ListLabel341">
    <w:name w:val="ListLabel 341"/>
    <w:qFormat/>
    <w:rsid w:val="002D4B0B"/>
    <w:rPr>
      <w:rFonts w:cs="OpenSymbol"/>
      <w:u w:val="none"/>
    </w:rPr>
  </w:style>
  <w:style w:type="character" w:customStyle="1" w:styleId="ListLabel342">
    <w:name w:val="ListLabel 342"/>
    <w:qFormat/>
    <w:rsid w:val="002D4B0B"/>
    <w:rPr>
      <w:rFonts w:cs="OpenSymbol"/>
      <w:u w:val="none"/>
    </w:rPr>
  </w:style>
  <w:style w:type="character" w:customStyle="1" w:styleId="ListLabel343">
    <w:name w:val="ListLabel 343"/>
    <w:qFormat/>
    <w:rsid w:val="002D4B0B"/>
    <w:rPr>
      <w:rFonts w:cs="OpenSymbol"/>
      <w:u w:val="none"/>
    </w:rPr>
  </w:style>
  <w:style w:type="character" w:customStyle="1" w:styleId="ListLabel344">
    <w:name w:val="ListLabel 344"/>
    <w:qFormat/>
    <w:rsid w:val="002D4B0B"/>
    <w:rPr>
      <w:rFonts w:cs="OpenSymbol"/>
      <w:u w:val="none"/>
    </w:rPr>
  </w:style>
  <w:style w:type="character" w:customStyle="1" w:styleId="ListLabel345">
    <w:name w:val="ListLabel 345"/>
    <w:qFormat/>
    <w:rsid w:val="002D4B0B"/>
    <w:rPr>
      <w:rFonts w:cs="OpenSymbol"/>
      <w:u w:val="none"/>
    </w:rPr>
  </w:style>
  <w:style w:type="character" w:customStyle="1" w:styleId="ListLabel346">
    <w:name w:val="ListLabel 346"/>
    <w:qFormat/>
    <w:rsid w:val="002D4B0B"/>
    <w:rPr>
      <w:rFonts w:cs="OpenSymbol"/>
      <w:u w:val="none"/>
    </w:rPr>
  </w:style>
  <w:style w:type="character" w:customStyle="1" w:styleId="ListLabel347">
    <w:name w:val="ListLabel 347"/>
    <w:qFormat/>
    <w:rsid w:val="002D4B0B"/>
    <w:rPr>
      <w:rFonts w:cs="OpenSymbol"/>
      <w:u w:val="none"/>
    </w:rPr>
  </w:style>
  <w:style w:type="character" w:customStyle="1" w:styleId="ListLabel348">
    <w:name w:val="ListLabel 348"/>
    <w:qFormat/>
    <w:rsid w:val="002D4B0B"/>
    <w:rPr>
      <w:rFonts w:cs="OpenSymbol"/>
      <w:u w:val="none"/>
    </w:rPr>
  </w:style>
  <w:style w:type="character" w:customStyle="1" w:styleId="ListLabel349">
    <w:name w:val="ListLabel 349"/>
    <w:qFormat/>
    <w:rsid w:val="002D4B0B"/>
    <w:rPr>
      <w:u w:val="none"/>
    </w:rPr>
  </w:style>
  <w:style w:type="character" w:customStyle="1" w:styleId="ListLabel350">
    <w:name w:val="ListLabel 350"/>
    <w:qFormat/>
    <w:rsid w:val="002D4B0B"/>
    <w:rPr>
      <w:u w:val="none"/>
    </w:rPr>
  </w:style>
  <w:style w:type="character" w:customStyle="1" w:styleId="ListLabel351">
    <w:name w:val="ListLabel 351"/>
    <w:qFormat/>
    <w:rsid w:val="002D4B0B"/>
    <w:rPr>
      <w:u w:val="none"/>
    </w:rPr>
  </w:style>
  <w:style w:type="character" w:customStyle="1" w:styleId="ListLabel352">
    <w:name w:val="ListLabel 352"/>
    <w:qFormat/>
    <w:rsid w:val="002D4B0B"/>
    <w:rPr>
      <w:u w:val="none"/>
    </w:rPr>
  </w:style>
  <w:style w:type="character" w:customStyle="1" w:styleId="ListLabel353">
    <w:name w:val="ListLabel 353"/>
    <w:qFormat/>
    <w:rsid w:val="002D4B0B"/>
    <w:rPr>
      <w:u w:val="none"/>
    </w:rPr>
  </w:style>
  <w:style w:type="character" w:customStyle="1" w:styleId="ListLabel354">
    <w:name w:val="ListLabel 354"/>
    <w:qFormat/>
    <w:rsid w:val="002D4B0B"/>
    <w:rPr>
      <w:u w:val="none"/>
    </w:rPr>
  </w:style>
  <w:style w:type="character" w:customStyle="1" w:styleId="ListLabel355">
    <w:name w:val="ListLabel 355"/>
    <w:qFormat/>
    <w:rsid w:val="002D4B0B"/>
    <w:rPr>
      <w:u w:val="none"/>
    </w:rPr>
  </w:style>
  <w:style w:type="character" w:customStyle="1" w:styleId="ListLabel356">
    <w:name w:val="ListLabel 356"/>
    <w:qFormat/>
    <w:rsid w:val="002D4B0B"/>
    <w:rPr>
      <w:u w:val="none"/>
    </w:rPr>
  </w:style>
  <w:style w:type="character" w:customStyle="1" w:styleId="ListLabel357">
    <w:name w:val="ListLabel 357"/>
    <w:qFormat/>
    <w:rsid w:val="002D4B0B"/>
    <w:rPr>
      <w:u w:val="none"/>
    </w:rPr>
  </w:style>
  <w:style w:type="character" w:customStyle="1" w:styleId="ListLabel358">
    <w:name w:val="ListLabel 358"/>
    <w:qFormat/>
    <w:rsid w:val="002D4B0B"/>
    <w:rPr>
      <w:rFonts w:cs="Symbol"/>
    </w:rPr>
  </w:style>
  <w:style w:type="character" w:customStyle="1" w:styleId="ListLabel359">
    <w:name w:val="ListLabel 359"/>
    <w:qFormat/>
    <w:rsid w:val="002D4B0B"/>
    <w:rPr>
      <w:rFonts w:cs="Courier New"/>
    </w:rPr>
  </w:style>
  <w:style w:type="character" w:customStyle="1" w:styleId="ListLabel360">
    <w:name w:val="ListLabel 360"/>
    <w:qFormat/>
    <w:rsid w:val="002D4B0B"/>
    <w:rPr>
      <w:rFonts w:cs="Wingdings"/>
    </w:rPr>
  </w:style>
  <w:style w:type="character" w:customStyle="1" w:styleId="ListLabel361">
    <w:name w:val="ListLabel 361"/>
    <w:qFormat/>
    <w:rsid w:val="002D4B0B"/>
    <w:rPr>
      <w:rFonts w:cs="Symbol"/>
    </w:rPr>
  </w:style>
  <w:style w:type="character" w:customStyle="1" w:styleId="ListLabel362">
    <w:name w:val="ListLabel 362"/>
    <w:qFormat/>
    <w:rsid w:val="002D4B0B"/>
    <w:rPr>
      <w:rFonts w:cs="Courier New"/>
    </w:rPr>
  </w:style>
  <w:style w:type="character" w:customStyle="1" w:styleId="ListLabel363">
    <w:name w:val="ListLabel 363"/>
    <w:qFormat/>
    <w:rsid w:val="002D4B0B"/>
    <w:rPr>
      <w:rFonts w:cs="Wingdings"/>
    </w:rPr>
  </w:style>
  <w:style w:type="character" w:customStyle="1" w:styleId="ListLabel364">
    <w:name w:val="ListLabel 364"/>
    <w:qFormat/>
    <w:rsid w:val="002D4B0B"/>
    <w:rPr>
      <w:rFonts w:cs="Symbol"/>
    </w:rPr>
  </w:style>
  <w:style w:type="character" w:customStyle="1" w:styleId="ListLabel365">
    <w:name w:val="ListLabel 365"/>
    <w:qFormat/>
    <w:rsid w:val="002D4B0B"/>
    <w:rPr>
      <w:rFonts w:cs="Courier New"/>
    </w:rPr>
  </w:style>
  <w:style w:type="character" w:customStyle="1" w:styleId="ListLabel366">
    <w:name w:val="ListLabel 366"/>
    <w:qFormat/>
    <w:rsid w:val="002D4B0B"/>
    <w:rPr>
      <w:rFonts w:cs="Wingdings"/>
    </w:rPr>
  </w:style>
  <w:style w:type="character" w:customStyle="1" w:styleId="ListLabel367">
    <w:name w:val="ListLabel 367"/>
    <w:qFormat/>
    <w:rsid w:val="002D4B0B"/>
    <w:rPr>
      <w:rFonts w:cs="Symbol"/>
      <w:b/>
    </w:rPr>
  </w:style>
  <w:style w:type="character" w:customStyle="1" w:styleId="ListLabel368">
    <w:name w:val="ListLabel 368"/>
    <w:qFormat/>
    <w:rsid w:val="002D4B0B"/>
    <w:rPr>
      <w:rFonts w:cs="Courier New"/>
    </w:rPr>
  </w:style>
  <w:style w:type="character" w:customStyle="1" w:styleId="ListLabel369">
    <w:name w:val="ListLabel 369"/>
    <w:qFormat/>
    <w:rsid w:val="002D4B0B"/>
    <w:rPr>
      <w:rFonts w:cs="Wingdings"/>
    </w:rPr>
  </w:style>
  <w:style w:type="character" w:customStyle="1" w:styleId="ListLabel370">
    <w:name w:val="ListLabel 370"/>
    <w:qFormat/>
    <w:rsid w:val="002D4B0B"/>
    <w:rPr>
      <w:rFonts w:cs="Symbol"/>
    </w:rPr>
  </w:style>
  <w:style w:type="character" w:customStyle="1" w:styleId="ListLabel371">
    <w:name w:val="ListLabel 371"/>
    <w:qFormat/>
    <w:rsid w:val="002D4B0B"/>
    <w:rPr>
      <w:rFonts w:cs="Courier New"/>
    </w:rPr>
  </w:style>
  <w:style w:type="character" w:customStyle="1" w:styleId="ListLabel372">
    <w:name w:val="ListLabel 372"/>
    <w:qFormat/>
    <w:rsid w:val="002D4B0B"/>
    <w:rPr>
      <w:rFonts w:cs="Wingdings"/>
    </w:rPr>
  </w:style>
  <w:style w:type="character" w:customStyle="1" w:styleId="ListLabel373">
    <w:name w:val="ListLabel 373"/>
    <w:qFormat/>
    <w:rsid w:val="002D4B0B"/>
    <w:rPr>
      <w:rFonts w:cs="Symbol"/>
    </w:rPr>
  </w:style>
  <w:style w:type="character" w:customStyle="1" w:styleId="ListLabel374">
    <w:name w:val="ListLabel 374"/>
    <w:qFormat/>
    <w:rsid w:val="002D4B0B"/>
    <w:rPr>
      <w:rFonts w:cs="Courier New"/>
    </w:rPr>
  </w:style>
  <w:style w:type="character" w:customStyle="1" w:styleId="ListLabel375">
    <w:name w:val="ListLabel 375"/>
    <w:qFormat/>
    <w:rsid w:val="002D4B0B"/>
    <w:rPr>
      <w:rFonts w:cs="Wingdings"/>
    </w:rPr>
  </w:style>
  <w:style w:type="character" w:customStyle="1" w:styleId="ListLabel376">
    <w:name w:val="ListLabel 376"/>
    <w:qFormat/>
    <w:rsid w:val="002D4B0B"/>
    <w:rPr>
      <w:rFonts w:cs="Wingdings"/>
      <w:u w:val="none"/>
    </w:rPr>
  </w:style>
  <w:style w:type="character" w:customStyle="1" w:styleId="ListLabel377">
    <w:name w:val="ListLabel 377"/>
    <w:qFormat/>
    <w:rsid w:val="002D4B0B"/>
    <w:rPr>
      <w:rFonts w:cs="Wingdings 2"/>
      <w:u w:val="none"/>
    </w:rPr>
  </w:style>
  <w:style w:type="character" w:customStyle="1" w:styleId="ListLabel378">
    <w:name w:val="ListLabel 378"/>
    <w:qFormat/>
    <w:rsid w:val="002D4B0B"/>
    <w:rPr>
      <w:rFonts w:cs="OpenSymbol"/>
      <w:u w:val="none"/>
    </w:rPr>
  </w:style>
  <w:style w:type="character" w:customStyle="1" w:styleId="ListLabel379">
    <w:name w:val="ListLabel 379"/>
    <w:qFormat/>
    <w:rsid w:val="002D4B0B"/>
    <w:rPr>
      <w:rFonts w:cs="Wingdings"/>
      <w:u w:val="none"/>
    </w:rPr>
  </w:style>
  <w:style w:type="character" w:customStyle="1" w:styleId="ListLabel380">
    <w:name w:val="ListLabel 380"/>
    <w:qFormat/>
    <w:rsid w:val="002D4B0B"/>
    <w:rPr>
      <w:rFonts w:cs="Wingdings 2"/>
      <w:u w:val="none"/>
    </w:rPr>
  </w:style>
  <w:style w:type="character" w:customStyle="1" w:styleId="ListLabel381">
    <w:name w:val="ListLabel 381"/>
    <w:qFormat/>
    <w:rsid w:val="002D4B0B"/>
    <w:rPr>
      <w:rFonts w:cs="OpenSymbol"/>
      <w:u w:val="none"/>
    </w:rPr>
  </w:style>
  <w:style w:type="character" w:customStyle="1" w:styleId="ListLabel382">
    <w:name w:val="ListLabel 382"/>
    <w:qFormat/>
    <w:rsid w:val="002D4B0B"/>
    <w:rPr>
      <w:rFonts w:cs="Wingdings"/>
      <w:u w:val="none"/>
    </w:rPr>
  </w:style>
  <w:style w:type="character" w:customStyle="1" w:styleId="ListLabel383">
    <w:name w:val="ListLabel 383"/>
    <w:qFormat/>
    <w:rsid w:val="002D4B0B"/>
    <w:rPr>
      <w:rFonts w:cs="Wingdings 2"/>
      <w:u w:val="none"/>
    </w:rPr>
  </w:style>
  <w:style w:type="character" w:customStyle="1" w:styleId="ListLabel384">
    <w:name w:val="ListLabel 384"/>
    <w:qFormat/>
    <w:rsid w:val="002D4B0B"/>
    <w:rPr>
      <w:rFonts w:cs="OpenSymbol"/>
      <w:u w:val="none"/>
    </w:rPr>
  </w:style>
  <w:style w:type="character" w:customStyle="1" w:styleId="ListLabel385">
    <w:name w:val="ListLabel 385"/>
    <w:qFormat/>
    <w:rsid w:val="002D4B0B"/>
    <w:rPr>
      <w:rFonts w:cs="Wingdings"/>
      <w:u w:val="none"/>
    </w:rPr>
  </w:style>
  <w:style w:type="character" w:customStyle="1" w:styleId="ListLabel386">
    <w:name w:val="ListLabel 386"/>
    <w:qFormat/>
    <w:rsid w:val="002D4B0B"/>
    <w:rPr>
      <w:rFonts w:cs="Wingdings 2"/>
      <w:u w:val="none"/>
    </w:rPr>
  </w:style>
  <w:style w:type="character" w:customStyle="1" w:styleId="ListLabel387">
    <w:name w:val="ListLabel 387"/>
    <w:qFormat/>
    <w:rsid w:val="002D4B0B"/>
    <w:rPr>
      <w:rFonts w:cs="OpenSymbol"/>
      <w:u w:val="none"/>
    </w:rPr>
  </w:style>
  <w:style w:type="character" w:customStyle="1" w:styleId="ListLabel388">
    <w:name w:val="ListLabel 388"/>
    <w:qFormat/>
    <w:rsid w:val="002D4B0B"/>
    <w:rPr>
      <w:rFonts w:cs="Wingdings"/>
      <w:u w:val="none"/>
    </w:rPr>
  </w:style>
  <w:style w:type="character" w:customStyle="1" w:styleId="ListLabel389">
    <w:name w:val="ListLabel 389"/>
    <w:qFormat/>
    <w:rsid w:val="002D4B0B"/>
    <w:rPr>
      <w:rFonts w:cs="Wingdings 2"/>
      <w:u w:val="none"/>
    </w:rPr>
  </w:style>
  <w:style w:type="character" w:customStyle="1" w:styleId="ListLabel390">
    <w:name w:val="ListLabel 390"/>
    <w:qFormat/>
    <w:rsid w:val="002D4B0B"/>
    <w:rPr>
      <w:rFonts w:cs="OpenSymbol"/>
      <w:u w:val="none"/>
    </w:rPr>
  </w:style>
  <w:style w:type="character" w:customStyle="1" w:styleId="ListLabel391">
    <w:name w:val="ListLabel 391"/>
    <w:qFormat/>
    <w:rsid w:val="002D4B0B"/>
    <w:rPr>
      <w:rFonts w:cs="Wingdings"/>
      <w:u w:val="none"/>
    </w:rPr>
  </w:style>
  <w:style w:type="character" w:customStyle="1" w:styleId="ListLabel392">
    <w:name w:val="ListLabel 392"/>
    <w:qFormat/>
    <w:rsid w:val="002D4B0B"/>
    <w:rPr>
      <w:rFonts w:cs="Wingdings 2"/>
      <w:u w:val="none"/>
    </w:rPr>
  </w:style>
  <w:style w:type="character" w:customStyle="1" w:styleId="ListLabel393">
    <w:name w:val="ListLabel 393"/>
    <w:qFormat/>
    <w:rsid w:val="002D4B0B"/>
    <w:rPr>
      <w:rFonts w:cs="OpenSymbol"/>
      <w:u w:val="none"/>
    </w:rPr>
  </w:style>
  <w:style w:type="character" w:customStyle="1" w:styleId="ListLabel394">
    <w:name w:val="ListLabel 394"/>
    <w:qFormat/>
    <w:rsid w:val="002D4B0B"/>
    <w:rPr>
      <w:rFonts w:cs="Wingdings"/>
      <w:u w:val="none"/>
    </w:rPr>
  </w:style>
  <w:style w:type="character" w:customStyle="1" w:styleId="ListLabel395">
    <w:name w:val="ListLabel 395"/>
    <w:qFormat/>
    <w:rsid w:val="002D4B0B"/>
    <w:rPr>
      <w:rFonts w:cs="Wingdings 2"/>
      <w:u w:val="none"/>
    </w:rPr>
  </w:style>
  <w:style w:type="character" w:customStyle="1" w:styleId="ListLabel396">
    <w:name w:val="ListLabel 396"/>
    <w:qFormat/>
    <w:rsid w:val="002D4B0B"/>
    <w:rPr>
      <w:rFonts w:cs="OpenSymbol"/>
      <w:u w:val="none"/>
    </w:rPr>
  </w:style>
  <w:style w:type="character" w:customStyle="1" w:styleId="ListLabel397">
    <w:name w:val="ListLabel 397"/>
    <w:qFormat/>
    <w:rsid w:val="002D4B0B"/>
    <w:rPr>
      <w:rFonts w:cs="Wingdings"/>
      <w:u w:val="none"/>
    </w:rPr>
  </w:style>
  <w:style w:type="character" w:customStyle="1" w:styleId="ListLabel398">
    <w:name w:val="ListLabel 398"/>
    <w:qFormat/>
    <w:rsid w:val="002D4B0B"/>
    <w:rPr>
      <w:rFonts w:cs="Wingdings 2"/>
      <w:u w:val="none"/>
    </w:rPr>
  </w:style>
  <w:style w:type="character" w:customStyle="1" w:styleId="ListLabel399">
    <w:name w:val="ListLabel 399"/>
    <w:qFormat/>
    <w:rsid w:val="002D4B0B"/>
    <w:rPr>
      <w:rFonts w:cs="OpenSymbol"/>
      <w:u w:val="none"/>
    </w:rPr>
  </w:style>
  <w:style w:type="character" w:customStyle="1" w:styleId="ListLabel400">
    <w:name w:val="ListLabel 400"/>
    <w:qFormat/>
    <w:rsid w:val="002D4B0B"/>
    <w:rPr>
      <w:rFonts w:cs="Wingdings"/>
      <w:u w:val="none"/>
    </w:rPr>
  </w:style>
  <w:style w:type="character" w:customStyle="1" w:styleId="ListLabel401">
    <w:name w:val="ListLabel 401"/>
    <w:qFormat/>
    <w:rsid w:val="002D4B0B"/>
    <w:rPr>
      <w:rFonts w:cs="Wingdings 2"/>
      <w:u w:val="none"/>
    </w:rPr>
  </w:style>
  <w:style w:type="character" w:customStyle="1" w:styleId="ListLabel402">
    <w:name w:val="ListLabel 402"/>
    <w:qFormat/>
    <w:rsid w:val="002D4B0B"/>
    <w:rPr>
      <w:rFonts w:cs="OpenSymbol"/>
      <w:u w:val="none"/>
    </w:rPr>
  </w:style>
  <w:style w:type="character" w:customStyle="1" w:styleId="ListLabel403">
    <w:name w:val="ListLabel 403"/>
    <w:qFormat/>
    <w:rsid w:val="002D4B0B"/>
    <w:rPr>
      <w:rFonts w:cs="Wingdings"/>
      <w:u w:val="none"/>
    </w:rPr>
  </w:style>
  <w:style w:type="character" w:customStyle="1" w:styleId="ListLabel404">
    <w:name w:val="ListLabel 404"/>
    <w:qFormat/>
    <w:rsid w:val="002D4B0B"/>
    <w:rPr>
      <w:rFonts w:cs="Wingdings 2"/>
      <w:u w:val="none"/>
    </w:rPr>
  </w:style>
  <w:style w:type="character" w:customStyle="1" w:styleId="ListLabel405">
    <w:name w:val="ListLabel 405"/>
    <w:qFormat/>
    <w:rsid w:val="002D4B0B"/>
    <w:rPr>
      <w:rFonts w:cs="OpenSymbol"/>
      <w:u w:val="none"/>
    </w:rPr>
  </w:style>
  <w:style w:type="character" w:customStyle="1" w:styleId="ListLabel406">
    <w:name w:val="ListLabel 406"/>
    <w:qFormat/>
    <w:rsid w:val="002D4B0B"/>
    <w:rPr>
      <w:rFonts w:cs="Wingdings"/>
      <w:u w:val="none"/>
    </w:rPr>
  </w:style>
  <w:style w:type="character" w:customStyle="1" w:styleId="ListLabel407">
    <w:name w:val="ListLabel 407"/>
    <w:qFormat/>
    <w:rsid w:val="002D4B0B"/>
    <w:rPr>
      <w:rFonts w:cs="Wingdings 2"/>
      <w:u w:val="none"/>
    </w:rPr>
  </w:style>
  <w:style w:type="character" w:customStyle="1" w:styleId="ListLabel408">
    <w:name w:val="ListLabel 408"/>
    <w:qFormat/>
    <w:rsid w:val="002D4B0B"/>
    <w:rPr>
      <w:rFonts w:cs="OpenSymbol"/>
      <w:u w:val="none"/>
    </w:rPr>
  </w:style>
  <w:style w:type="character" w:customStyle="1" w:styleId="ListLabel409">
    <w:name w:val="ListLabel 409"/>
    <w:qFormat/>
    <w:rsid w:val="002D4B0B"/>
    <w:rPr>
      <w:rFonts w:cs="Wingdings"/>
      <w:u w:val="none"/>
    </w:rPr>
  </w:style>
  <w:style w:type="character" w:customStyle="1" w:styleId="ListLabel410">
    <w:name w:val="ListLabel 410"/>
    <w:qFormat/>
    <w:rsid w:val="002D4B0B"/>
    <w:rPr>
      <w:rFonts w:cs="Wingdings 2"/>
      <w:u w:val="none"/>
    </w:rPr>
  </w:style>
  <w:style w:type="character" w:customStyle="1" w:styleId="ListLabel411">
    <w:name w:val="ListLabel 411"/>
    <w:qFormat/>
    <w:rsid w:val="002D4B0B"/>
    <w:rPr>
      <w:rFonts w:cs="OpenSymbol"/>
      <w:u w:val="none"/>
    </w:rPr>
  </w:style>
  <w:style w:type="character" w:customStyle="1" w:styleId="ListLabel412">
    <w:name w:val="ListLabel 412"/>
    <w:qFormat/>
    <w:rsid w:val="002D4B0B"/>
    <w:rPr>
      <w:rFonts w:cs="Wingdings"/>
      <w:u w:val="none"/>
    </w:rPr>
  </w:style>
  <w:style w:type="character" w:customStyle="1" w:styleId="ListLabel413">
    <w:name w:val="ListLabel 413"/>
    <w:qFormat/>
    <w:rsid w:val="002D4B0B"/>
    <w:rPr>
      <w:rFonts w:cs="Wingdings 2"/>
      <w:u w:val="none"/>
    </w:rPr>
  </w:style>
  <w:style w:type="character" w:customStyle="1" w:styleId="ListLabel414">
    <w:name w:val="ListLabel 414"/>
    <w:qFormat/>
    <w:rsid w:val="002D4B0B"/>
    <w:rPr>
      <w:rFonts w:cs="OpenSymbol"/>
      <w:u w:val="none"/>
    </w:rPr>
  </w:style>
  <w:style w:type="character" w:customStyle="1" w:styleId="ListLabel415">
    <w:name w:val="ListLabel 415"/>
    <w:qFormat/>
    <w:rsid w:val="002D4B0B"/>
    <w:rPr>
      <w:rFonts w:cs="Wingdings"/>
      <w:u w:val="none"/>
    </w:rPr>
  </w:style>
  <w:style w:type="character" w:customStyle="1" w:styleId="ListLabel416">
    <w:name w:val="ListLabel 416"/>
    <w:qFormat/>
    <w:rsid w:val="002D4B0B"/>
    <w:rPr>
      <w:rFonts w:cs="Wingdings 2"/>
      <w:u w:val="none"/>
    </w:rPr>
  </w:style>
  <w:style w:type="character" w:customStyle="1" w:styleId="ListLabel417">
    <w:name w:val="ListLabel 417"/>
    <w:qFormat/>
    <w:rsid w:val="002D4B0B"/>
    <w:rPr>
      <w:rFonts w:cs="OpenSymbol"/>
      <w:u w:val="none"/>
    </w:rPr>
  </w:style>
  <w:style w:type="character" w:customStyle="1" w:styleId="ListLabel418">
    <w:name w:val="ListLabel 418"/>
    <w:qFormat/>
    <w:rsid w:val="002D4B0B"/>
    <w:rPr>
      <w:rFonts w:cs="Wingdings"/>
      <w:u w:val="none"/>
    </w:rPr>
  </w:style>
  <w:style w:type="character" w:customStyle="1" w:styleId="ListLabel419">
    <w:name w:val="ListLabel 419"/>
    <w:qFormat/>
    <w:rsid w:val="002D4B0B"/>
    <w:rPr>
      <w:rFonts w:cs="Wingdings 2"/>
      <w:u w:val="none"/>
    </w:rPr>
  </w:style>
  <w:style w:type="character" w:customStyle="1" w:styleId="ListLabel420">
    <w:name w:val="ListLabel 420"/>
    <w:qFormat/>
    <w:rsid w:val="002D4B0B"/>
    <w:rPr>
      <w:rFonts w:cs="OpenSymbol"/>
      <w:u w:val="none"/>
    </w:rPr>
  </w:style>
  <w:style w:type="character" w:customStyle="1" w:styleId="ListLabel421">
    <w:name w:val="ListLabel 421"/>
    <w:qFormat/>
    <w:rsid w:val="002D4B0B"/>
    <w:rPr>
      <w:rFonts w:cs="Wingdings"/>
      <w:u w:val="none"/>
    </w:rPr>
  </w:style>
  <w:style w:type="character" w:customStyle="1" w:styleId="ListLabel422">
    <w:name w:val="ListLabel 422"/>
    <w:qFormat/>
    <w:rsid w:val="002D4B0B"/>
    <w:rPr>
      <w:rFonts w:cs="Wingdings 2"/>
      <w:u w:val="none"/>
    </w:rPr>
  </w:style>
  <w:style w:type="character" w:customStyle="1" w:styleId="ListLabel423">
    <w:name w:val="ListLabel 423"/>
    <w:qFormat/>
    <w:rsid w:val="002D4B0B"/>
    <w:rPr>
      <w:rFonts w:cs="OpenSymbol"/>
      <w:u w:val="none"/>
    </w:rPr>
  </w:style>
  <w:style w:type="character" w:customStyle="1" w:styleId="ListLabel424">
    <w:name w:val="ListLabel 424"/>
    <w:qFormat/>
    <w:rsid w:val="002D4B0B"/>
    <w:rPr>
      <w:rFonts w:cs="Wingdings"/>
      <w:u w:val="none"/>
    </w:rPr>
  </w:style>
  <w:style w:type="character" w:customStyle="1" w:styleId="ListLabel425">
    <w:name w:val="ListLabel 425"/>
    <w:qFormat/>
    <w:rsid w:val="002D4B0B"/>
    <w:rPr>
      <w:rFonts w:cs="Wingdings 2"/>
      <w:u w:val="none"/>
    </w:rPr>
  </w:style>
  <w:style w:type="character" w:customStyle="1" w:styleId="ListLabel426">
    <w:name w:val="ListLabel 426"/>
    <w:qFormat/>
    <w:rsid w:val="002D4B0B"/>
    <w:rPr>
      <w:rFonts w:cs="OpenSymbol"/>
      <w:u w:val="none"/>
    </w:rPr>
  </w:style>
  <w:style w:type="character" w:customStyle="1" w:styleId="ListLabel427">
    <w:name w:val="ListLabel 427"/>
    <w:qFormat/>
    <w:rsid w:val="002D4B0B"/>
    <w:rPr>
      <w:rFonts w:cs="Wingdings"/>
      <w:u w:val="none"/>
    </w:rPr>
  </w:style>
  <w:style w:type="character" w:customStyle="1" w:styleId="ListLabel428">
    <w:name w:val="ListLabel 428"/>
    <w:qFormat/>
    <w:rsid w:val="002D4B0B"/>
    <w:rPr>
      <w:rFonts w:cs="Wingdings 2"/>
      <w:u w:val="none"/>
    </w:rPr>
  </w:style>
  <w:style w:type="character" w:customStyle="1" w:styleId="ListLabel429">
    <w:name w:val="ListLabel 429"/>
    <w:qFormat/>
    <w:rsid w:val="002D4B0B"/>
    <w:rPr>
      <w:rFonts w:cs="OpenSymbol"/>
      <w:u w:val="none"/>
    </w:rPr>
  </w:style>
  <w:style w:type="character" w:customStyle="1" w:styleId="ListLabel430">
    <w:name w:val="ListLabel 430"/>
    <w:qFormat/>
    <w:rsid w:val="002D4B0B"/>
    <w:rPr>
      <w:rFonts w:cs="Wingdings"/>
      <w:u w:val="none"/>
    </w:rPr>
  </w:style>
  <w:style w:type="character" w:customStyle="1" w:styleId="ListLabel431">
    <w:name w:val="ListLabel 431"/>
    <w:qFormat/>
    <w:rsid w:val="002D4B0B"/>
    <w:rPr>
      <w:rFonts w:cs="Wingdings 2"/>
      <w:u w:val="none"/>
    </w:rPr>
  </w:style>
  <w:style w:type="character" w:customStyle="1" w:styleId="ListLabel432">
    <w:name w:val="ListLabel 432"/>
    <w:qFormat/>
    <w:rsid w:val="002D4B0B"/>
    <w:rPr>
      <w:rFonts w:cs="OpenSymbol"/>
      <w:u w:val="none"/>
    </w:rPr>
  </w:style>
  <w:style w:type="character" w:customStyle="1" w:styleId="ListLabel433">
    <w:name w:val="ListLabel 433"/>
    <w:qFormat/>
    <w:rsid w:val="002D4B0B"/>
    <w:rPr>
      <w:rFonts w:cs="Wingdings"/>
      <w:u w:val="none"/>
    </w:rPr>
  </w:style>
  <w:style w:type="character" w:customStyle="1" w:styleId="ListLabel434">
    <w:name w:val="ListLabel 434"/>
    <w:qFormat/>
    <w:rsid w:val="002D4B0B"/>
    <w:rPr>
      <w:rFonts w:cs="Wingdings 2"/>
      <w:u w:val="none"/>
    </w:rPr>
  </w:style>
  <w:style w:type="character" w:customStyle="1" w:styleId="ListLabel435">
    <w:name w:val="ListLabel 435"/>
    <w:qFormat/>
    <w:rsid w:val="002D4B0B"/>
    <w:rPr>
      <w:rFonts w:cs="OpenSymbol"/>
      <w:u w:val="none"/>
    </w:rPr>
  </w:style>
  <w:style w:type="character" w:customStyle="1" w:styleId="ListLabel436">
    <w:name w:val="ListLabel 436"/>
    <w:qFormat/>
    <w:rsid w:val="002D4B0B"/>
    <w:rPr>
      <w:rFonts w:cs="Wingdings"/>
      <w:u w:val="none"/>
    </w:rPr>
  </w:style>
  <w:style w:type="character" w:customStyle="1" w:styleId="ListLabel437">
    <w:name w:val="ListLabel 437"/>
    <w:qFormat/>
    <w:rsid w:val="002D4B0B"/>
    <w:rPr>
      <w:rFonts w:cs="Wingdings 2"/>
      <w:u w:val="none"/>
    </w:rPr>
  </w:style>
  <w:style w:type="character" w:customStyle="1" w:styleId="ListLabel438">
    <w:name w:val="ListLabel 438"/>
    <w:qFormat/>
    <w:rsid w:val="002D4B0B"/>
    <w:rPr>
      <w:rFonts w:cs="OpenSymbol"/>
      <w:u w:val="none"/>
    </w:rPr>
  </w:style>
  <w:style w:type="character" w:customStyle="1" w:styleId="ListLabel439">
    <w:name w:val="ListLabel 439"/>
    <w:qFormat/>
    <w:rsid w:val="002D4B0B"/>
    <w:rPr>
      <w:rFonts w:cs="Wingdings"/>
      <w:u w:val="none"/>
    </w:rPr>
  </w:style>
  <w:style w:type="character" w:customStyle="1" w:styleId="ListLabel440">
    <w:name w:val="ListLabel 440"/>
    <w:qFormat/>
    <w:rsid w:val="002D4B0B"/>
    <w:rPr>
      <w:rFonts w:cs="Wingdings 2"/>
      <w:u w:val="none"/>
    </w:rPr>
  </w:style>
  <w:style w:type="character" w:customStyle="1" w:styleId="ListLabel441">
    <w:name w:val="ListLabel 441"/>
    <w:qFormat/>
    <w:rsid w:val="002D4B0B"/>
    <w:rPr>
      <w:rFonts w:cs="OpenSymbol"/>
      <w:u w:val="none"/>
    </w:rPr>
  </w:style>
  <w:style w:type="character" w:customStyle="1" w:styleId="ListLabel442">
    <w:name w:val="ListLabel 442"/>
    <w:qFormat/>
    <w:rsid w:val="002D4B0B"/>
    <w:rPr>
      <w:rFonts w:cs="Wingdings"/>
      <w:u w:val="none"/>
    </w:rPr>
  </w:style>
  <w:style w:type="character" w:customStyle="1" w:styleId="ListLabel443">
    <w:name w:val="ListLabel 443"/>
    <w:qFormat/>
    <w:rsid w:val="002D4B0B"/>
    <w:rPr>
      <w:rFonts w:cs="Wingdings 2"/>
      <w:u w:val="none"/>
    </w:rPr>
  </w:style>
  <w:style w:type="character" w:customStyle="1" w:styleId="ListLabel444">
    <w:name w:val="ListLabel 444"/>
    <w:qFormat/>
    <w:rsid w:val="002D4B0B"/>
    <w:rPr>
      <w:rFonts w:cs="OpenSymbol"/>
      <w:u w:val="none"/>
    </w:rPr>
  </w:style>
  <w:style w:type="character" w:customStyle="1" w:styleId="ListLabel445">
    <w:name w:val="ListLabel 445"/>
    <w:qFormat/>
    <w:rsid w:val="002D4B0B"/>
    <w:rPr>
      <w:rFonts w:cs="Wingdings"/>
      <w:u w:val="none"/>
    </w:rPr>
  </w:style>
  <w:style w:type="character" w:customStyle="1" w:styleId="ListLabel446">
    <w:name w:val="ListLabel 446"/>
    <w:qFormat/>
    <w:rsid w:val="002D4B0B"/>
    <w:rPr>
      <w:rFonts w:cs="Wingdings 2"/>
      <w:u w:val="none"/>
    </w:rPr>
  </w:style>
  <w:style w:type="character" w:customStyle="1" w:styleId="ListLabel447">
    <w:name w:val="ListLabel 447"/>
    <w:qFormat/>
    <w:rsid w:val="002D4B0B"/>
    <w:rPr>
      <w:rFonts w:cs="OpenSymbol"/>
      <w:u w:val="none"/>
    </w:rPr>
  </w:style>
  <w:style w:type="character" w:customStyle="1" w:styleId="LienInternetvisit">
    <w:name w:val="Lien Internet visité"/>
    <w:rsid w:val="002D4B0B"/>
    <w:rPr>
      <w:color w:val="800000"/>
      <w:u w:val="single"/>
    </w:rPr>
  </w:style>
  <w:style w:type="character" w:customStyle="1" w:styleId="Puces">
    <w:name w:val="Puces"/>
    <w:qFormat/>
    <w:rsid w:val="002D4B0B"/>
    <w:rPr>
      <w:rFonts w:ascii="OpenSymbol" w:eastAsia="OpenSymbol" w:hAnsi="OpenSymbol" w:cs="OpenSymbol"/>
    </w:rPr>
  </w:style>
  <w:style w:type="character" w:customStyle="1" w:styleId="ListLabel448">
    <w:name w:val="ListLabel 448"/>
    <w:qFormat/>
    <w:rsid w:val="002D4B0B"/>
    <w:rPr>
      <w:rFonts w:cs="OpenSymbol"/>
      <w:u w:val="none"/>
    </w:rPr>
  </w:style>
  <w:style w:type="character" w:customStyle="1" w:styleId="ListLabel449">
    <w:name w:val="ListLabel 449"/>
    <w:qFormat/>
    <w:rsid w:val="002D4B0B"/>
    <w:rPr>
      <w:rFonts w:cs="OpenSymbol"/>
      <w:u w:val="none"/>
    </w:rPr>
  </w:style>
  <w:style w:type="character" w:customStyle="1" w:styleId="ListLabel450">
    <w:name w:val="ListLabel 450"/>
    <w:qFormat/>
    <w:rsid w:val="002D4B0B"/>
    <w:rPr>
      <w:rFonts w:cs="OpenSymbol"/>
      <w:u w:val="none"/>
    </w:rPr>
  </w:style>
  <w:style w:type="character" w:customStyle="1" w:styleId="ListLabel451">
    <w:name w:val="ListLabel 451"/>
    <w:qFormat/>
    <w:rsid w:val="002D4B0B"/>
    <w:rPr>
      <w:rFonts w:cs="OpenSymbol"/>
      <w:u w:val="none"/>
    </w:rPr>
  </w:style>
  <w:style w:type="character" w:customStyle="1" w:styleId="ListLabel452">
    <w:name w:val="ListLabel 452"/>
    <w:qFormat/>
    <w:rsid w:val="002D4B0B"/>
    <w:rPr>
      <w:rFonts w:cs="OpenSymbol"/>
      <w:u w:val="none"/>
    </w:rPr>
  </w:style>
  <w:style w:type="character" w:customStyle="1" w:styleId="ListLabel453">
    <w:name w:val="ListLabel 453"/>
    <w:qFormat/>
    <w:rsid w:val="002D4B0B"/>
    <w:rPr>
      <w:rFonts w:cs="OpenSymbol"/>
      <w:u w:val="none"/>
    </w:rPr>
  </w:style>
  <w:style w:type="character" w:customStyle="1" w:styleId="ListLabel454">
    <w:name w:val="ListLabel 454"/>
    <w:qFormat/>
    <w:rsid w:val="002D4B0B"/>
    <w:rPr>
      <w:rFonts w:cs="OpenSymbol"/>
      <w:u w:val="none"/>
    </w:rPr>
  </w:style>
  <w:style w:type="character" w:customStyle="1" w:styleId="ListLabel455">
    <w:name w:val="ListLabel 455"/>
    <w:qFormat/>
    <w:rsid w:val="002D4B0B"/>
    <w:rPr>
      <w:rFonts w:cs="OpenSymbol"/>
      <w:u w:val="none"/>
    </w:rPr>
  </w:style>
  <w:style w:type="character" w:customStyle="1" w:styleId="ListLabel456">
    <w:name w:val="ListLabel 456"/>
    <w:qFormat/>
    <w:rsid w:val="002D4B0B"/>
    <w:rPr>
      <w:rFonts w:cs="OpenSymbol"/>
      <w:u w:val="none"/>
    </w:rPr>
  </w:style>
  <w:style w:type="character" w:customStyle="1" w:styleId="ListLabel457">
    <w:name w:val="ListLabel 457"/>
    <w:qFormat/>
    <w:rsid w:val="002D4B0B"/>
    <w:rPr>
      <w:rFonts w:cs="Wingdings"/>
      <w:u w:val="none"/>
    </w:rPr>
  </w:style>
  <w:style w:type="character" w:customStyle="1" w:styleId="ListLabel458">
    <w:name w:val="ListLabel 458"/>
    <w:qFormat/>
    <w:rsid w:val="002D4B0B"/>
    <w:rPr>
      <w:rFonts w:cs="Wingdings 2"/>
      <w:u w:val="none"/>
    </w:rPr>
  </w:style>
  <w:style w:type="character" w:customStyle="1" w:styleId="ListLabel459">
    <w:name w:val="ListLabel 459"/>
    <w:qFormat/>
    <w:rsid w:val="002D4B0B"/>
    <w:rPr>
      <w:rFonts w:cs="OpenSymbol"/>
      <w:u w:val="none"/>
    </w:rPr>
  </w:style>
  <w:style w:type="character" w:customStyle="1" w:styleId="ListLabel460">
    <w:name w:val="ListLabel 460"/>
    <w:qFormat/>
    <w:rsid w:val="002D4B0B"/>
    <w:rPr>
      <w:rFonts w:cs="Wingdings"/>
      <w:u w:val="none"/>
    </w:rPr>
  </w:style>
  <w:style w:type="character" w:customStyle="1" w:styleId="ListLabel461">
    <w:name w:val="ListLabel 461"/>
    <w:qFormat/>
    <w:rsid w:val="002D4B0B"/>
    <w:rPr>
      <w:rFonts w:cs="Wingdings 2"/>
      <w:u w:val="none"/>
    </w:rPr>
  </w:style>
  <w:style w:type="character" w:customStyle="1" w:styleId="ListLabel462">
    <w:name w:val="ListLabel 462"/>
    <w:qFormat/>
    <w:rsid w:val="002D4B0B"/>
    <w:rPr>
      <w:rFonts w:cs="OpenSymbol"/>
      <w:u w:val="none"/>
    </w:rPr>
  </w:style>
  <w:style w:type="character" w:customStyle="1" w:styleId="ListLabel463">
    <w:name w:val="ListLabel 463"/>
    <w:qFormat/>
    <w:rsid w:val="002D4B0B"/>
    <w:rPr>
      <w:rFonts w:cs="Wingdings"/>
      <w:u w:val="none"/>
    </w:rPr>
  </w:style>
  <w:style w:type="character" w:customStyle="1" w:styleId="ListLabel464">
    <w:name w:val="ListLabel 464"/>
    <w:qFormat/>
    <w:rsid w:val="002D4B0B"/>
    <w:rPr>
      <w:rFonts w:cs="Wingdings 2"/>
      <w:u w:val="none"/>
    </w:rPr>
  </w:style>
  <w:style w:type="character" w:customStyle="1" w:styleId="ListLabel465">
    <w:name w:val="ListLabel 465"/>
    <w:qFormat/>
    <w:rsid w:val="002D4B0B"/>
    <w:rPr>
      <w:rFonts w:cs="OpenSymbol"/>
      <w:u w:val="none"/>
    </w:rPr>
  </w:style>
  <w:style w:type="character" w:customStyle="1" w:styleId="ListLabel466">
    <w:name w:val="ListLabel 466"/>
    <w:qFormat/>
    <w:rsid w:val="002D4B0B"/>
    <w:rPr>
      <w:rFonts w:cs="OpenSymbol"/>
      <w:u w:val="none"/>
    </w:rPr>
  </w:style>
  <w:style w:type="character" w:customStyle="1" w:styleId="ListLabel467">
    <w:name w:val="ListLabel 467"/>
    <w:qFormat/>
    <w:rsid w:val="002D4B0B"/>
    <w:rPr>
      <w:rFonts w:cs="OpenSymbol"/>
      <w:u w:val="none"/>
    </w:rPr>
  </w:style>
  <w:style w:type="character" w:customStyle="1" w:styleId="ListLabel468">
    <w:name w:val="ListLabel 468"/>
    <w:qFormat/>
    <w:rsid w:val="002D4B0B"/>
    <w:rPr>
      <w:rFonts w:cs="OpenSymbol"/>
      <w:u w:val="none"/>
    </w:rPr>
  </w:style>
  <w:style w:type="character" w:customStyle="1" w:styleId="ListLabel469">
    <w:name w:val="ListLabel 469"/>
    <w:qFormat/>
    <w:rsid w:val="002D4B0B"/>
    <w:rPr>
      <w:rFonts w:cs="OpenSymbol"/>
      <w:u w:val="none"/>
    </w:rPr>
  </w:style>
  <w:style w:type="character" w:customStyle="1" w:styleId="ListLabel470">
    <w:name w:val="ListLabel 470"/>
    <w:qFormat/>
    <w:rsid w:val="002D4B0B"/>
    <w:rPr>
      <w:rFonts w:cs="OpenSymbol"/>
      <w:u w:val="none"/>
    </w:rPr>
  </w:style>
  <w:style w:type="character" w:customStyle="1" w:styleId="ListLabel471">
    <w:name w:val="ListLabel 471"/>
    <w:qFormat/>
    <w:rsid w:val="002D4B0B"/>
    <w:rPr>
      <w:rFonts w:cs="OpenSymbol"/>
      <w:u w:val="none"/>
    </w:rPr>
  </w:style>
  <w:style w:type="character" w:customStyle="1" w:styleId="ListLabel472">
    <w:name w:val="ListLabel 472"/>
    <w:qFormat/>
    <w:rsid w:val="002D4B0B"/>
    <w:rPr>
      <w:rFonts w:cs="OpenSymbol"/>
      <w:u w:val="none"/>
    </w:rPr>
  </w:style>
  <w:style w:type="character" w:customStyle="1" w:styleId="ListLabel473">
    <w:name w:val="ListLabel 473"/>
    <w:qFormat/>
    <w:rsid w:val="002D4B0B"/>
    <w:rPr>
      <w:rFonts w:cs="OpenSymbol"/>
      <w:u w:val="none"/>
    </w:rPr>
  </w:style>
  <w:style w:type="character" w:customStyle="1" w:styleId="ListLabel474">
    <w:name w:val="ListLabel 474"/>
    <w:qFormat/>
    <w:rsid w:val="002D4B0B"/>
    <w:rPr>
      <w:rFonts w:cs="OpenSymbol"/>
      <w:u w:val="none"/>
    </w:rPr>
  </w:style>
  <w:style w:type="character" w:customStyle="1" w:styleId="ListLabel475">
    <w:name w:val="ListLabel 475"/>
    <w:qFormat/>
    <w:rsid w:val="002D4B0B"/>
    <w:rPr>
      <w:rFonts w:cs="OpenSymbol"/>
      <w:u w:val="none"/>
    </w:rPr>
  </w:style>
  <w:style w:type="character" w:customStyle="1" w:styleId="ListLabel476">
    <w:name w:val="ListLabel 476"/>
    <w:qFormat/>
    <w:rsid w:val="002D4B0B"/>
    <w:rPr>
      <w:rFonts w:cs="OpenSymbol"/>
      <w:u w:val="none"/>
    </w:rPr>
  </w:style>
  <w:style w:type="character" w:customStyle="1" w:styleId="ListLabel477">
    <w:name w:val="ListLabel 477"/>
    <w:qFormat/>
    <w:rsid w:val="002D4B0B"/>
    <w:rPr>
      <w:rFonts w:cs="OpenSymbol"/>
      <w:u w:val="none"/>
    </w:rPr>
  </w:style>
  <w:style w:type="character" w:customStyle="1" w:styleId="ListLabel478">
    <w:name w:val="ListLabel 478"/>
    <w:qFormat/>
    <w:rsid w:val="002D4B0B"/>
    <w:rPr>
      <w:rFonts w:cs="OpenSymbol"/>
      <w:u w:val="none"/>
    </w:rPr>
  </w:style>
  <w:style w:type="character" w:customStyle="1" w:styleId="ListLabel479">
    <w:name w:val="ListLabel 479"/>
    <w:qFormat/>
    <w:rsid w:val="002D4B0B"/>
    <w:rPr>
      <w:rFonts w:cs="OpenSymbol"/>
      <w:u w:val="none"/>
    </w:rPr>
  </w:style>
  <w:style w:type="character" w:customStyle="1" w:styleId="ListLabel480">
    <w:name w:val="ListLabel 480"/>
    <w:qFormat/>
    <w:rsid w:val="002D4B0B"/>
    <w:rPr>
      <w:rFonts w:cs="OpenSymbol"/>
      <w:u w:val="none"/>
    </w:rPr>
  </w:style>
  <w:style w:type="character" w:customStyle="1" w:styleId="ListLabel481">
    <w:name w:val="ListLabel 481"/>
    <w:qFormat/>
    <w:rsid w:val="002D4B0B"/>
    <w:rPr>
      <w:rFonts w:cs="OpenSymbol"/>
      <w:u w:val="none"/>
    </w:rPr>
  </w:style>
  <w:style w:type="character" w:customStyle="1" w:styleId="ListLabel482">
    <w:name w:val="ListLabel 482"/>
    <w:qFormat/>
    <w:rsid w:val="002D4B0B"/>
    <w:rPr>
      <w:rFonts w:cs="OpenSymbol"/>
      <w:u w:val="none"/>
    </w:rPr>
  </w:style>
  <w:style w:type="character" w:customStyle="1" w:styleId="ListLabel483">
    <w:name w:val="ListLabel 483"/>
    <w:qFormat/>
    <w:rsid w:val="002D4B0B"/>
    <w:rPr>
      <w:rFonts w:cs="OpenSymbol"/>
      <w:u w:val="none"/>
    </w:rPr>
  </w:style>
  <w:style w:type="character" w:customStyle="1" w:styleId="ListLabel484">
    <w:name w:val="ListLabel 484"/>
    <w:qFormat/>
    <w:rsid w:val="002D4B0B"/>
    <w:rPr>
      <w:rFonts w:cs="Wingdings"/>
      <w:u w:val="none"/>
    </w:rPr>
  </w:style>
  <w:style w:type="character" w:customStyle="1" w:styleId="ListLabel485">
    <w:name w:val="ListLabel 485"/>
    <w:qFormat/>
    <w:rsid w:val="002D4B0B"/>
    <w:rPr>
      <w:rFonts w:cs="Wingdings 2"/>
      <w:u w:val="none"/>
    </w:rPr>
  </w:style>
  <w:style w:type="character" w:customStyle="1" w:styleId="ListLabel486">
    <w:name w:val="ListLabel 486"/>
    <w:qFormat/>
    <w:rsid w:val="002D4B0B"/>
    <w:rPr>
      <w:rFonts w:cs="OpenSymbol"/>
      <w:u w:val="none"/>
    </w:rPr>
  </w:style>
  <w:style w:type="character" w:customStyle="1" w:styleId="ListLabel487">
    <w:name w:val="ListLabel 487"/>
    <w:qFormat/>
    <w:rsid w:val="002D4B0B"/>
    <w:rPr>
      <w:rFonts w:cs="Wingdings"/>
      <w:u w:val="none"/>
    </w:rPr>
  </w:style>
  <w:style w:type="character" w:customStyle="1" w:styleId="ListLabel488">
    <w:name w:val="ListLabel 488"/>
    <w:qFormat/>
    <w:rsid w:val="002D4B0B"/>
    <w:rPr>
      <w:rFonts w:cs="Wingdings 2"/>
      <w:u w:val="none"/>
    </w:rPr>
  </w:style>
  <w:style w:type="character" w:customStyle="1" w:styleId="ListLabel489">
    <w:name w:val="ListLabel 489"/>
    <w:qFormat/>
    <w:rsid w:val="002D4B0B"/>
    <w:rPr>
      <w:rFonts w:cs="OpenSymbol"/>
      <w:u w:val="none"/>
    </w:rPr>
  </w:style>
  <w:style w:type="character" w:customStyle="1" w:styleId="ListLabel490">
    <w:name w:val="ListLabel 490"/>
    <w:qFormat/>
    <w:rsid w:val="002D4B0B"/>
    <w:rPr>
      <w:rFonts w:cs="Wingdings"/>
      <w:u w:val="none"/>
    </w:rPr>
  </w:style>
  <w:style w:type="character" w:customStyle="1" w:styleId="ListLabel491">
    <w:name w:val="ListLabel 491"/>
    <w:qFormat/>
    <w:rsid w:val="002D4B0B"/>
    <w:rPr>
      <w:rFonts w:cs="Wingdings 2"/>
      <w:u w:val="none"/>
    </w:rPr>
  </w:style>
  <w:style w:type="character" w:customStyle="1" w:styleId="ListLabel492">
    <w:name w:val="ListLabel 492"/>
    <w:qFormat/>
    <w:rsid w:val="002D4B0B"/>
    <w:rPr>
      <w:rFonts w:cs="OpenSymbol"/>
      <w:u w:val="none"/>
    </w:rPr>
  </w:style>
  <w:style w:type="character" w:customStyle="1" w:styleId="ListLabel493">
    <w:name w:val="ListLabel 493"/>
    <w:qFormat/>
    <w:rsid w:val="002D4B0B"/>
    <w:rPr>
      <w:rFonts w:cs="Noto Sans Symbols"/>
      <w:b/>
      <w:sz w:val="20"/>
      <w:szCs w:val="20"/>
    </w:rPr>
  </w:style>
  <w:style w:type="character" w:customStyle="1" w:styleId="ListLabel494">
    <w:name w:val="ListLabel 494"/>
    <w:qFormat/>
    <w:rsid w:val="002D4B0B"/>
    <w:rPr>
      <w:rFonts w:cs="Courier New"/>
      <w:sz w:val="20"/>
      <w:szCs w:val="20"/>
    </w:rPr>
  </w:style>
  <w:style w:type="character" w:customStyle="1" w:styleId="ListLabel495">
    <w:name w:val="ListLabel 495"/>
    <w:qFormat/>
    <w:rsid w:val="002D4B0B"/>
    <w:rPr>
      <w:rFonts w:cs="Noto Sans Symbols"/>
      <w:sz w:val="20"/>
      <w:szCs w:val="20"/>
    </w:rPr>
  </w:style>
  <w:style w:type="character" w:customStyle="1" w:styleId="ListLabel496">
    <w:name w:val="ListLabel 496"/>
    <w:qFormat/>
    <w:rsid w:val="002D4B0B"/>
    <w:rPr>
      <w:rFonts w:cs="Noto Sans Symbols"/>
      <w:sz w:val="20"/>
      <w:szCs w:val="20"/>
    </w:rPr>
  </w:style>
  <w:style w:type="character" w:customStyle="1" w:styleId="ListLabel497">
    <w:name w:val="ListLabel 497"/>
    <w:qFormat/>
    <w:rsid w:val="002D4B0B"/>
    <w:rPr>
      <w:rFonts w:cs="Noto Sans Symbols"/>
      <w:sz w:val="20"/>
      <w:szCs w:val="20"/>
    </w:rPr>
  </w:style>
  <w:style w:type="character" w:customStyle="1" w:styleId="ListLabel498">
    <w:name w:val="ListLabel 498"/>
    <w:qFormat/>
    <w:rsid w:val="002D4B0B"/>
    <w:rPr>
      <w:rFonts w:cs="Noto Sans Symbols"/>
      <w:sz w:val="20"/>
      <w:szCs w:val="20"/>
    </w:rPr>
  </w:style>
  <w:style w:type="character" w:customStyle="1" w:styleId="ListLabel499">
    <w:name w:val="ListLabel 499"/>
    <w:qFormat/>
    <w:rsid w:val="002D4B0B"/>
    <w:rPr>
      <w:rFonts w:cs="Noto Sans Symbols"/>
      <w:sz w:val="20"/>
      <w:szCs w:val="20"/>
    </w:rPr>
  </w:style>
  <w:style w:type="character" w:customStyle="1" w:styleId="ListLabel500">
    <w:name w:val="ListLabel 500"/>
    <w:qFormat/>
    <w:rsid w:val="002D4B0B"/>
    <w:rPr>
      <w:rFonts w:cs="Noto Sans Symbols"/>
      <w:sz w:val="20"/>
      <w:szCs w:val="20"/>
    </w:rPr>
  </w:style>
  <w:style w:type="character" w:customStyle="1" w:styleId="ListLabel501">
    <w:name w:val="ListLabel 501"/>
    <w:qFormat/>
    <w:rsid w:val="002D4B0B"/>
    <w:rPr>
      <w:rFonts w:cs="Noto Sans Symbols"/>
      <w:sz w:val="20"/>
      <w:szCs w:val="20"/>
    </w:rPr>
  </w:style>
  <w:style w:type="character" w:customStyle="1" w:styleId="ListLabel502">
    <w:name w:val="ListLabel 502"/>
    <w:qFormat/>
    <w:rsid w:val="002D4B0B"/>
    <w:rPr>
      <w:rFonts w:cs="Wingdings"/>
      <w:b/>
      <w:u w:val="none"/>
    </w:rPr>
  </w:style>
  <w:style w:type="character" w:customStyle="1" w:styleId="ListLabel503">
    <w:name w:val="ListLabel 503"/>
    <w:qFormat/>
    <w:rsid w:val="002D4B0B"/>
    <w:rPr>
      <w:rFonts w:cs="Wingdings 2"/>
      <w:u w:val="none"/>
    </w:rPr>
  </w:style>
  <w:style w:type="character" w:customStyle="1" w:styleId="ListLabel504">
    <w:name w:val="ListLabel 504"/>
    <w:qFormat/>
    <w:rsid w:val="002D4B0B"/>
    <w:rPr>
      <w:rFonts w:cs="OpenSymbol"/>
      <w:u w:val="none"/>
    </w:rPr>
  </w:style>
  <w:style w:type="character" w:customStyle="1" w:styleId="ListLabel505">
    <w:name w:val="ListLabel 505"/>
    <w:qFormat/>
    <w:rsid w:val="002D4B0B"/>
    <w:rPr>
      <w:rFonts w:cs="Wingdings"/>
      <w:u w:val="none"/>
    </w:rPr>
  </w:style>
  <w:style w:type="character" w:customStyle="1" w:styleId="ListLabel506">
    <w:name w:val="ListLabel 506"/>
    <w:qFormat/>
    <w:rsid w:val="002D4B0B"/>
    <w:rPr>
      <w:rFonts w:cs="Wingdings 2"/>
      <w:u w:val="none"/>
    </w:rPr>
  </w:style>
  <w:style w:type="character" w:customStyle="1" w:styleId="ListLabel507">
    <w:name w:val="ListLabel 507"/>
    <w:qFormat/>
    <w:rsid w:val="002D4B0B"/>
    <w:rPr>
      <w:rFonts w:cs="OpenSymbol"/>
      <w:u w:val="none"/>
    </w:rPr>
  </w:style>
  <w:style w:type="character" w:customStyle="1" w:styleId="ListLabel508">
    <w:name w:val="ListLabel 508"/>
    <w:qFormat/>
    <w:rsid w:val="002D4B0B"/>
    <w:rPr>
      <w:rFonts w:cs="Wingdings"/>
      <w:u w:val="none"/>
    </w:rPr>
  </w:style>
  <w:style w:type="character" w:customStyle="1" w:styleId="ListLabel509">
    <w:name w:val="ListLabel 509"/>
    <w:qFormat/>
    <w:rsid w:val="002D4B0B"/>
    <w:rPr>
      <w:rFonts w:cs="Wingdings 2"/>
      <w:u w:val="none"/>
    </w:rPr>
  </w:style>
  <w:style w:type="character" w:customStyle="1" w:styleId="ListLabel510">
    <w:name w:val="ListLabel 510"/>
    <w:qFormat/>
    <w:rsid w:val="002D4B0B"/>
    <w:rPr>
      <w:rFonts w:cs="OpenSymbol"/>
      <w:u w:val="none"/>
    </w:rPr>
  </w:style>
  <w:style w:type="character" w:customStyle="1" w:styleId="ListLabel511">
    <w:name w:val="ListLabel 511"/>
    <w:qFormat/>
    <w:rsid w:val="002D4B0B"/>
    <w:rPr>
      <w:u w:val="none"/>
    </w:rPr>
  </w:style>
  <w:style w:type="character" w:customStyle="1" w:styleId="ListLabel512">
    <w:name w:val="ListLabel 512"/>
    <w:qFormat/>
    <w:rsid w:val="002D4B0B"/>
    <w:rPr>
      <w:u w:val="none"/>
    </w:rPr>
  </w:style>
  <w:style w:type="character" w:customStyle="1" w:styleId="ListLabel513">
    <w:name w:val="ListLabel 513"/>
    <w:qFormat/>
    <w:rsid w:val="002D4B0B"/>
    <w:rPr>
      <w:u w:val="none"/>
    </w:rPr>
  </w:style>
  <w:style w:type="character" w:customStyle="1" w:styleId="ListLabel514">
    <w:name w:val="ListLabel 514"/>
    <w:qFormat/>
    <w:rsid w:val="002D4B0B"/>
    <w:rPr>
      <w:u w:val="none"/>
    </w:rPr>
  </w:style>
  <w:style w:type="character" w:customStyle="1" w:styleId="ListLabel515">
    <w:name w:val="ListLabel 515"/>
    <w:qFormat/>
    <w:rsid w:val="002D4B0B"/>
    <w:rPr>
      <w:u w:val="none"/>
    </w:rPr>
  </w:style>
  <w:style w:type="character" w:customStyle="1" w:styleId="ListLabel516">
    <w:name w:val="ListLabel 516"/>
    <w:qFormat/>
    <w:rsid w:val="002D4B0B"/>
    <w:rPr>
      <w:u w:val="none"/>
    </w:rPr>
  </w:style>
  <w:style w:type="character" w:customStyle="1" w:styleId="ListLabel517">
    <w:name w:val="ListLabel 517"/>
    <w:qFormat/>
    <w:rsid w:val="002D4B0B"/>
    <w:rPr>
      <w:u w:val="none"/>
    </w:rPr>
  </w:style>
  <w:style w:type="character" w:customStyle="1" w:styleId="ListLabel518">
    <w:name w:val="ListLabel 518"/>
    <w:qFormat/>
    <w:rsid w:val="002D4B0B"/>
    <w:rPr>
      <w:u w:val="none"/>
    </w:rPr>
  </w:style>
  <w:style w:type="character" w:customStyle="1" w:styleId="ListLabel519">
    <w:name w:val="ListLabel 519"/>
    <w:qFormat/>
    <w:rsid w:val="002D4B0B"/>
    <w:rPr>
      <w:u w:val="none"/>
    </w:rPr>
  </w:style>
  <w:style w:type="character" w:customStyle="1" w:styleId="ListLabel520">
    <w:name w:val="ListLabel 520"/>
    <w:qFormat/>
    <w:rsid w:val="002D4B0B"/>
    <w:rPr>
      <w:rFonts w:cs="Wingdings"/>
      <w:b/>
      <w:u w:val="none"/>
    </w:rPr>
  </w:style>
  <w:style w:type="character" w:customStyle="1" w:styleId="ListLabel521">
    <w:name w:val="ListLabel 521"/>
    <w:qFormat/>
    <w:rsid w:val="002D4B0B"/>
    <w:rPr>
      <w:rFonts w:cs="OpenSymbol"/>
      <w:u w:val="none"/>
    </w:rPr>
  </w:style>
  <w:style w:type="character" w:customStyle="1" w:styleId="ListLabel522">
    <w:name w:val="ListLabel 522"/>
    <w:qFormat/>
    <w:rsid w:val="002D4B0B"/>
    <w:rPr>
      <w:rFonts w:cs="Wingdings"/>
      <w:u w:val="none"/>
    </w:rPr>
  </w:style>
  <w:style w:type="character" w:customStyle="1" w:styleId="ListLabel523">
    <w:name w:val="ListLabel 523"/>
    <w:qFormat/>
    <w:rsid w:val="002D4B0B"/>
    <w:rPr>
      <w:rFonts w:cs="Wingdings 2"/>
      <w:u w:val="none"/>
    </w:rPr>
  </w:style>
  <w:style w:type="character" w:customStyle="1" w:styleId="ListLabel524">
    <w:name w:val="ListLabel 524"/>
    <w:qFormat/>
    <w:rsid w:val="002D4B0B"/>
    <w:rPr>
      <w:rFonts w:cs="OpenSymbol"/>
      <w:u w:val="none"/>
    </w:rPr>
  </w:style>
  <w:style w:type="character" w:customStyle="1" w:styleId="ListLabel525">
    <w:name w:val="ListLabel 525"/>
    <w:qFormat/>
    <w:rsid w:val="002D4B0B"/>
    <w:rPr>
      <w:rFonts w:cs="Wingdings"/>
      <w:u w:val="none"/>
    </w:rPr>
  </w:style>
  <w:style w:type="character" w:customStyle="1" w:styleId="ListLabel526">
    <w:name w:val="ListLabel 526"/>
    <w:qFormat/>
    <w:rsid w:val="002D4B0B"/>
    <w:rPr>
      <w:rFonts w:cs="Wingdings 2"/>
      <w:u w:val="none"/>
    </w:rPr>
  </w:style>
  <w:style w:type="character" w:customStyle="1" w:styleId="ListLabel527">
    <w:name w:val="ListLabel 527"/>
    <w:qFormat/>
    <w:rsid w:val="002D4B0B"/>
    <w:rPr>
      <w:rFonts w:cs="OpenSymbol"/>
      <w:u w:val="none"/>
    </w:rPr>
  </w:style>
  <w:style w:type="character" w:customStyle="1" w:styleId="ListLabel528">
    <w:name w:val="ListLabel 528"/>
    <w:qFormat/>
    <w:rsid w:val="002D4B0B"/>
    <w:rPr>
      <w:rFonts w:cs="Wingdings"/>
      <w:u w:val="none"/>
    </w:rPr>
  </w:style>
  <w:style w:type="character" w:customStyle="1" w:styleId="ListLabel529">
    <w:name w:val="ListLabel 529"/>
    <w:qFormat/>
    <w:rsid w:val="002D4B0B"/>
    <w:rPr>
      <w:rFonts w:cs="OpenSymbol"/>
      <w:b/>
      <w:u w:val="none"/>
    </w:rPr>
  </w:style>
  <w:style w:type="character" w:customStyle="1" w:styleId="ListLabel530">
    <w:name w:val="ListLabel 530"/>
    <w:qFormat/>
    <w:rsid w:val="002D4B0B"/>
    <w:rPr>
      <w:rFonts w:cs="OpenSymbol"/>
      <w:u w:val="none"/>
    </w:rPr>
  </w:style>
  <w:style w:type="character" w:customStyle="1" w:styleId="ListLabel531">
    <w:name w:val="ListLabel 531"/>
    <w:qFormat/>
    <w:rsid w:val="002D4B0B"/>
    <w:rPr>
      <w:rFonts w:cs="OpenSymbol"/>
      <w:u w:val="none"/>
    </w:rPr>
  </w:style>
  <w:style w:type="character" w:customStyle="1" w:styleId="ListLabel532">
    <w:name w:val="ListLabel 532"/>
    <w:qFormat/>
    <w:rsid w:val="002D4B0B"/>
    <w:rPr>
      <w:rFonts w:cs="OpenSymbol"/>
      <w:u w:val="none"/>
    </w:rPr>
  </w:style>
  <w:style w:type="character" w:customStyle="1" w:styleId="ListLabel533">
    <w:name w:val="ListLabel 533"/>
    <w:qFormat/>
    <w:rsid w:val="002D4B0B"/>
    <w:rPr>
      <w:rFonts w:cs="OpenSymbol"/>
      <w:u w:val="none"/>
    </w:rPr>
  </w:style>
  <w:style w:type="character" w:customStyle="1" w:styleId="ListLabel534">
    <w:name w:val="ListLabel 534"/>
    <w:qFormat/>
    <w:rsid w:val="002D4B0B"/>
    <w:rPr>
      <w:rFonts w:cs="OpenSymbol"/>
      <w:u w:val="none"/>
    </w:rPr>
  </w:style>
  <w:style w:type="character" w:customStyle="1" w:styleId="ListLabel535">
    <w:name w:val="ListLabel 535"/>
    <w:qFormat/>
    <w:rsid w:val="002D4B0B"/>
    <w:rPr>
      <w:rFonts w:cs="OpenSymbol"/>
      <w:u w:val="none"/>
    </w:rPr>
  </w:style>
  <w:style w:type="character" w:customStyle="1" w:styleId="ListLabel536">
    <w:name w:val="ListLabel 536"/>
    <w:qFormat/>
    <w:rsid w:val="002D4B0B"/>
    <w:rPr>
      <w:rFonts w:cs="OpenSymbol"/>
      <w:u w:val="none"/>
    </w:rPr>
  </w:style>
  <w:style w:type="character" w:customStyle="1" w:styleId="ListLabel537">
    <w:name w:val="ListLabel 537"/>
    <w:qFormat/>
    <w:rsid w:val="002D4B0B"/>
    <w:rPr>
      <w:rFonts w:cs="OpenSymbol"/>
      <w:u w:val="none"/>
    </w:rPr>
  </w:style>
  <w:style w:type="character" w:customStyle="1" w:styleId="ListLabel538">
    <w:name w:val="ListLabel 538"/>
    <w:qFormat/>
    <w:rsid w:val="002D4B0B"/>
    <w:rPr>
      <w:rFonts w:cs="OpenSymbol"/>
      <w:u w:val="none"/>
    </w:rPr>
  </w:style>
  <w:style w:type="character" w:customStyle="1" w:styleId="ListLabel539">
    <w:name w:val="ListLabel 539"/>
    <w:qFormat/>
    <w:rsid w:val="002D4B0B"/>
    <w:rPr>
      <w:rFonts w:cs="OpenSymbol"/>
      <w:u w:val="none"/>
    </w:rPr>
  </w:style>
  <w:style w:type="character" w:customStyle="1" w:styleId="ListLabel540">
    <w:name w:val="ListLabel 540"/>
    <w:qFormat/>
    <w:rsid w:val="002D4B0B"/>
    <w:rPr>
      <w:rFonts w:cs="OpenSymbol"/>
      <w:u w:val="none"/>
    </w:rPr>
  </w:style>
  <w:style w:type="character" w:customStyle="1" w:styleId="ListLabel541">
    <w:name w:val="ListLabel 541"/>
    <w:qFormat/>
    <w:rsid w:val="002D4B0B"/>
    <w:rPr>
      <w:rFonts w:cs="OpenSymbol"/>
      <w:u w:val="none"/>
    </w:rPr>
  </w:style>
  <w:style w:type="character" w:customStyle="1" w:styleId="ListLabel542">
    <w:name w:val="ListLabel 542"/>
    <w:qFormat/>
    <w:rsid w:val="002D4B0B"/>
    <w:rPr>
      <w:rFonts w:cs="OpenSymbol"/>
      <w:u w:val="none"/>
    </w:rPr>
  </w:style>
  <w:style w:type="character" w:customStyle="1" w:styleId="ListLabel543">
    <w:name w:val="ListLabel 543"/>
    <w:qFormat/>
    <w:rsid w:val="002D4B0B"/>
    <w:rPr>
      <w:rFonts w:cs="OpenSymbol"/>
      <w:u w:val="none"/>
    </w:rPr>
  </w:style>
  <w:style w:type="character" w:customStyle="1" w:styleId="ListLabel544">
    <w:name w:val="ListLabel 544"/>
    <w:qFormat/>
    <w:rsid w:val="002D4B0B"/>
    <w:rPr>
      <w:rFonts w:cs="OpenSymbol"/>
      <w:u w:val="none"/>
    </w:rPr>
  </w:style>
  <w:style w:type="character" w:customStyle="1" w:styleId="ListLabel545">
    <w:name w:val="ListLabel 545"/>
    <w:qFormat/>
    <w:rsid w:val="002D4B0B"/>
    <w:rPr>
      <w:rFonts w:cs="OpenSymbol"/>
      <w:u w:val="none"/>
    </w:rPr>
  </w:style>
  <w:style w:type="character" w:customStyle="1" w:styleId="ListLabel546">
    <w:name w:val="ListLabel 546"/>
    <w:qFormat/>
    <w:rsid w:val="002D4B0B"/>
    <w:rPr>
      <w:rFonts w:cs="OpenSymbol"/>
      <w:u w:val="none"/>
    </w:rPr>
  </w:style>
  <w:style w:type="character" w:customStyle="1" w:styleId="ListLabel547">
    <w:name w:val="ListLabel 547"/>
    <w:qFormat/>
    <w:rsid w:val="002D4B0B"/>
    <w:rPr>
      <w:rFonts w:cs="OpenSymbol"/>
      <w:b/>
      <w:u w:val="none"/>
    </w:rPr>
  </w:style>
  <w:style w:type="character" w:customStyle="1" w:styleId="ListLabel548">
    <w:name w:val="ListLabel 548"/>
    <w:qFormat/>
    <w:rsid w:val="002D4B0B"/>
    <w:rPr>
      <w:rFonts w:cs="OpenSymbol"/>
      <w:u w:val="none"/>
    </w:rPr>
  </w:style>
  <w:style w:type="character" w:customStyle="1" w:styleId="ListLabel549">
    <w:name w:val="ListLabel 549"/>
    <w:qFormat/>
    <w:rsid w:val="002D4B0B"/>
    <w:rPr>
      <w:rFonts w:cs="OpenSymbol"/>
      <w:u w:val="none"/>
    </w:rPr>
  </w:style>
  <w:style w:type="character" w:customStyle="1" w:styleId="ListLabel550">
    <w:name w:val="ListLabel 550"/>
    <w:qFormat/>
    <w:rsid w:val="002D4B0B"/>
    <w:rPr>
      <w:rFonts w:cs="OpenSymbol"/>
      <w:u w:val="none"/>
    </w:rPr>
  </w:style>
  <w:style w:type="character" w:customStyle="1" w:styleId="ListLabel551">
    <w:name w:val="ListLabel 551"/>
    <w:qFormat/>
    <w:rsid w:val="002D4B0B"/>
    <w:rPr>
      <w:rFonts w:cs="OpenSymbol"/>
      <w:u w:val="none"/>
    </w:rPr>
  </w:style>
  <w:style w:type="character" w:customStyle="1" w:styleId="ListLabel552">
    <w:name w:val="ListLabel 552"/>
    <w:qFormat/>
    <w:rsid w:val="002D4B0B"/>
    <w:rPr>
      <w:rFonts w:cs="OpenSymbol"/>
      <w:u w:val="none"/>
    </w:rPr>
  </w:style>
  <w:style w:type="character" w:customStyle="1" w:styleId="ListLabel553">
    <w:name w:val="ListLabel 553"/>
    <w:qFormat/>
    <w:rsid w:val="002D4B0B"/>
    <w:rPr>
      <w:rFonts w:cs="OpenSymbol"/>
      <w:u w:val="none"/>
    </w:rPr>
  </w:style>
  <w:style w:type="character" w:customStyle="1" w:styleId="ListLabel554">
    <w:name w:val="ListLabel 554"/>
    <w:qFormat/>
    <w:rsid w:val="002D4B0B"/>
    <w:rPr>
      <w:rFonts w:cs="OpenSymbol"/>
      <w:u w:val="none"/>
    </w:rPr>
  </w:style>
  <w:style w:type="character" w:customStyle="1" w:styleId="ListLabel555">
    <w:name w:val="ListLabel 555"/>
    <w:qFormat/>
    <w:rsid w:val="002D4B0B"/>
    <w:rPr>
      <w:rFonts w:cs="OpenSymbol"/>
      <w:u w:val="none"/>
    </w:rPr>
  </w:style>
  <w:style w:type="character" w:customStyle="1" w:styleId="ListLabel556">
    <w:name w:val="ListLabel 556"/>
    <w:qFormat/>
    <w:rsid w:val="002D4B0B"/>
    <w:rPr>
      <w:rFonts w:cs="OpenSymbol"/>
      <w:u w:val="none"/>
    </w:rPr>
  </w:style>
  <w:style w:type="character" w:customStyle="1" w:styleId="ListLabel557">
    <w:name w:val="ListLabel 557"/>
    <w:qFormat/>
    <w:rsid w:val="002D4B0B"/>
    <w:rPr>
      <w:rFonts w:cs="OpenSymbol"/>
      <w:u w:val="none"/>
    </w:rPr>
  </w:style>
  <w:style w:type="character" w:customStyle="1" w:styleId="ListLabel558">
    <w:name w:val="ListLabel 558"/>
    <w:qFormat/>
    <w:rsid w:val="002D4B0B"/>
    <w:rPr>
      <w:rFonts w:cs="OpenSymbol"/>
      <w:u w:val="none"/>
    </w:rPr>
  </w:style>
  <w:style w:type="character" w:customStyle="1" w:styleId="ListLabel559">
    <w:name w:val="ListLabel 559"/>
    <w:qFormat/>
    <w:rsid w:val="002D4B0B"/>
    <w:rPr>
      <w:rFonts w:cs="OpenSymbol"/>
      <w:u w:val="none"/>
    </w:rPr>
  </w:style>
  <w:style w:type="character" w:customStyle="1" w:styleId="ListLabel560">
    <w:name w:val="ListLabel 560"/>
    <w:qFormat/>
    <w:rsid w:val="002D4B0B"/>
    <w:rPr>
      <w:rFonts w:cs="OpenSymbol"/>
      <w:u w:val="none"/>
    </w:rPr>
  </w:style>
  <w:style w:type="character" w:customStyle="1" w:styleId="ListLabel561">
    <w:name w:val="ListLabel 561"/>
    <w:qFormat/>
    <w:rsid w:val="002D4B0B"/>
    <w:rPr>
      <w:rFonts w:cs="OpenSymbol"/>
      <w:u w:val="none"/>
    </w:rPr>
  </w:style>
  <w:style w:type="character" w:customStyle="1" w:styleId="ListLabel562">
    <w:name w:val="ListLabel 562"/>
    <w:qFormat/>
    <w:rsid w:val="002D4B0B"/>
    <w:rPr>
      <w:rFonts w:cs="OpenSymbol"/>
      <w:u w:val="none"/>
    </w:rPr>
  </w:style>
  <w:style w:type="character" w:customStyle="1" w:styleId="ListLabel563">
    <w:name w:val="ListLabel 563"/>
    <w:qFormat/>
    <w:rsid w:val="002D4B0B"/>
    <w:rPr>
      <w:rFonts w:cs="OpenSymbol"/>
      <w:u w:val="none"/>
    </w:rPr>
  </w:style>
  <w:style w:type="character" w:customStyle="1" w:styleId="ListLabel564">
    <w:name w:val="ListLabel 564"/>
    <w:qFormat/>
    <w:rsid w:val="002D4B0B"/>
    <w:rPr>
      <w:rFonts w:cs="OpenSymbol"/>
      <w:u w:val="none"/>
    </w:rPr>
  </w:style>
  <w:style w:type="character" w:customStyle="1" w:styleId="ListLabel565">
    <w:name w:val="ListLabel 565"/>
    <w:qFormat/>
    <w:rsid w:val="002D4B0B"/>
    <w:rPr>
      <w:u w:val="none"/>
    </w:rPr>
  </w:style>
  <w:style w:type="character" w:customStyle="1" w:styleId="ListLabel566">
    <w:name w:val="ListLabel 566"/>
    <w:qFormat/>
    <w:rsid w:val="002D4B0B"/>
    <w:rPr>
      <w:u w:val="none"/>
    </w:rPr>
  </w:style>
  <w:style w:type="character" w:customStyle="1" w:styleId="ListLabel567">
    <w:name w:val="ListLabel 567"/>
    <w:qFormat/>
    <w:rsid w:val="002D4B0B"/>
    <w:rPr>
      <w:u w:val="none"/>
    </w:rPr>
  </w:style>
  <w:style w:type="character" w:customStyle="1" w:styleId="ListLabel568">
    <w:name w:val="ListLabel 568"/>
    <w:qFormat/>
    <w:rsid w:val="002D4B0B"/>
    <w:rPr>
      <w:u w:val="none"/>
    </w:rPr>
  </w:style>
  <w:style w:type="character" w:customStyle="1" w:styleId="ListLabel569">
    <w:name w:val="ListLabel 569"/>
    <w:qFormat/>
    <w:rsid w:val="002D4B0B"/>
    <w:rPr>
      <w:u w:val="none"/>
    </w:rPr>
  </w:style>
  <w:style w:type="character" w:customStyle="1" w:styleId="ListLabel570">
    <w:name w:val="ListLabel 570"/>
    <w:qFormat/>
    <w:rsid w:val="002D4B0B"/>
    <w:rPr>
      <w:u w:val="none"/>
    </w:rPr>
  </w:style>
  <w:style w:type="character" w:customStyle="1" w:styleId="ListLabel571">
    <w:name w:val="ListLabel 571"/>
    <w:qFormat/>
    <w:rsid w:val="002D4B0B"/>
    <w:rPr>
      <w:u w:val="none"/>
    </w:rPr>
  </w:style>
  <w:style w:type="character" w:customStyle="1" w:styleId="ListLabel572">
    <w:name w:val="ListLabel 572"/>
    <w:qFormat/>
    <w:rsid w:val="002D4B0B"/>
    <w:rPr>
      <w:u w:val="none"/>
    </w:rPr>
  </w:style>
  <w:style w:type="character" w:customStyle="1" w:styleId="ListLabel573">
    <w:name w:val="ListLabel 573"/>
    <w:qFormat/>
    <w:rsid w:val="002D4B0B"/>
    <w:rPr>
      <w:u w:val="none"/>
    </w:rPr>
  </w:style>
  <w:style w:type="character" w:customStyle="1" w:styleId="ListLabel574">
    <w:name w:val="ListLabel 574"/>
    <w:qFormat/>
    <w:rsid w:val="002D4B0B"/>
    <w:rPr>
      <w:rFonts w:cs="Symbol"/>
    </w:rPr>
  </w:style>
  <w:style w:type="character" w:customStyle="1" w:styleId="ListLabel575">
    <w:name w:val="ListLabel 575"/>
    <w:qFormat/>
    <w:rsid w:val="002D4B0B"/>
    <w:rPr>
      <w:rFonts w:cs="Courier New"/>
    </w:rPr>
  </w:style>
  <w:style w:type="character" w:customStyle="1" w:styleId="ListLabel576">
    <w:name w:val="ListLabel 576"/>
    <w:qFormat/>
    <w:rsid w:val="002D4B0B"/>
    <w:rPr>
      <w:rFonts w:cs="Wingdings"/>
    </w:rPr>
  </w:style>
  <w:style w:type="character" w:customStyle="1" w:styleId="ListLabel577">
    <w:name w:val="ListLabel 577"/>
    <w:qFormat/>
    <w:rsid w:val="002D4B0B"/>
    <w:rPr>
      <w:rFonts w:cs="Symbol"/>
    </w:rPr>
  </w:style>
  <w:style w:type="character" w:customStyle="1" w:styleId="ListLabel578">
    <w:name w:val="ListLabel 578"/>
    <w:qFormat/>
    <w:rsid w:val="002D4B0B"/>
    <w:rPr>
      <w:rFonts w:cs="Courier New"/>
    </w:rPr>
  </w:style>
  <w:style w:type="character" w:customStyle="1" w:styleId="ListLabel579">
    <w:name w:val="ListLabel 579"/>
    <w:qFormat/>
    <w:rsid w:val="002D4B0B"/>
    <w:rPr>
      <w:rFonts w:cs="Wingdings"/>
    </w:rPr>
  </w:style>
  <w:style w:type="character" w:customStyle="1" w:styleId="ListLabel580">
    <w:name w:val="ListLabel 580"/>
    <w:qFormat/>
    <w:rsid w:val="002D4B0B"/>
    <w:rPr>
      <w:rFonts w:cs="Symbol"/>
    </w:rPr>
  </w:style>
  <w:style w:type="character" w:customStyle="1" w:styleId="ListLabel581">
    <w:name w:val="ListLabel 581"/>
    <w:qFormat/>
    <w:rsid w:val="002D4B0B"/>
    <w:rPr>
      <w:rFonts w:cs="Courier New"/>
    </w:rPr>
  </w:style>
  <w:style w:type="character" w:customStyle="1" w:styleId="ListLabel582">
    <w:name w:val="ListLabel 582"/>
    <w:qFormat/>
    <w:rsid w:val="002D4B0B"/>
    <w:rPr>
      <w:rFonts w:cs="Wingdings"/>
    </w:rPr>
  </w:style>
  <w:style w:type="character" w:customStyle="1" w:styleId="ListLabel583">
    <w:name w:val="ListLabel 583"/>
    <w:qFormat/>
    <w:rsid w:val="002D4B0B"/>
    <w:rPr>
      <w:rFonts w:cs="Symbol"/>
      <w:b/>
    </w:rPr>
  </w:style>
  <w:style w:type="character" w:customStyle="1" w:styleId="ListLabel584">
    <w:name w:val="ListLabel 584"/>
    <w:qFormat/>
    <w:rsid w:val="002D4B0B"/>
    <w:rPr>
      <w:rFonts w:cs="Courier New"/>
    </w:rPr>
  </w:style>
  <w:style w:type="character" w:customStyle="1" w:styleId="ListLabel585">
    <w:name w:val="ListLabel 585"/>
    <w:qFormat/>
    <w:rsid w:val="002D4B0B"/>
    <w:rPr>
      <w:rFonts w:cs="Wingdings"/>
    </w:rPr>
  </w:style>
  <w:style w:type="character" w:customStyle="1" w:styleId="ListLabel586">
    <w:name w:val="ListLabel 586"/>
    <w:qFormat/>
    <w:rsid w:val="002D4B0B"/>
    <w:rPr>
      <w:rFonts w:cs="Symbol"/>
    </w:rPr>
  </w:style>
  <w:style w:type="character" w:customStyle="1" w:styleId="ListLabel587">
    <w:name w:val="ListLabel 587"/>
    <w:qFormat/>
    <w:rsid w:val="002D4B0B"/>
    <w:rPr>
      <w:rFonts w:cs="Courier New"/>
    </w:rPr>
  </w:style>
  <w:style w:type="character" w:customStyle="1" w:styleId="ListLabel588">
    <w:name w:val="ListLabel 588"/>
    <w:qFormat/>
    <w:rsid w:val="002D4B0B"/>
    <w:rPr>
      <w:rFonts w:cs="Wingdings"/>
    </w:rPr>
  </w:style>
  <w:style w:type="character" w:customStyle="1" w:styleId="ListLabel589">
    <w:name w:val="ListLabel 589"/>
    <w:qFormat/>
    <w:rsid w:val="002D4B0B"/>
    <w:rPr>
      <w:rFonts w:cs="Symbol"/>
    </w:rPr>
  </w:style>
  <w:style w:type="character" w:customStyle="1" w:styleId="ListLabel590">
    <w:name w:val="ListLabel 590"/>
    <w:qFormat/>
    <w:rsid w:val="002D4B0B"/>
    <w:rPr>
      <w:rFonts w:cs="Courier New"/>
    </w:rPr>
  </w:style>
  <w:style w:type="character" w:customStyle="1" w:styleId="ListLabel591">
    <w:name w:val="ListLabel 591"/>
    <w:qFormat/>
    <w:rsid w:val="002D4B0B"/>
    <w:rPr>
      <w:rFonts w:cs="Wingdings"/>
    </w:rPr>
  </w:style>
  <w:style w:type="character" w:customStyle="1" w:styleId="ListLabel592">
    <w:name w:val="ListLabel 592"/>
    <w:qFormat/>
    <w:rsid w:val="002D4B0B"/>
    <w:rPr>
      <w:rFonts w:cs="Wingdings"/>
      <w:u w:val="none"/>
    </w:rPr>
  </w:style>
  <w:style w:type="character" w:customStyle="1" w:styleId="ListLabel593">
    <w:name w:val="ListLabel 593"/>
    <w:qFormat/>
    <w:rsid w:val="002D4B0B"/>
    <w:rPr>
      <w:rFonts w:cs="Wingdings 2"/>
      <w:u w:val="none"/>
    </w:rPr>
  </w:style>
  <w:style w:type="character" w:customStyle="1" w:styleId="ListLabel594">
    <w:name w:val="ListLabel 594"/>
    <w:qFormat/>
    <w:rsid w:val="002D4B0B"/>
    <w:rPr>
      <w:rFonts w:cs="OpenSymbol"/>
      <w:u w:val="none"/>
    </w:rPr>
  </w:style>
  <w:style w:type="character" w:customStyle="1" w:styleId="ListLabel595">
    <w:name w:val="ListLabel 595"/>
    <w:qFormat/>
    <w:rsid w:val="002D4B0B"/>
    <w:rPr>
      <w:rFonts w:cs="Wingdings"/>
      <w:u w:val="none"/>
    </w:rPr>
  </w:style>
  <w:style w:type="character" w:customStyle="1" w:styleId="ListLabel596">
    <w:name w:val="ListLabel 596"/>
    <w:qFormat/>
    <w:rsid w:val="002D4B0B"/>
    <w:rPr>
      <w:rFonts w:cs="Wingdings 2"/>
      <w:u w:val="none"/>
    </w:rPr>
  </w:style>
  <w:style w:type="character" w:customStyle="1" w:styleId="ListLabel597">
    <w:name w:val="ListLabel 597"/>
    <w:qFormat/>
    <w:rsid w:val="002D4B0B"/>
    <w:rPr>
      <w:rFonts w:cs="OpenSymbol"/>
      <w:u w:val="none"/>
    </w:rPr>
  </w:style>
  <w:style w:type="character" w:customStyle="1" w:styleId="ListLabel598">
    <w:name w:val="ListLabel 598"/>
    <w:qFormat/>
    <w:rsid w:val="002D4B0B"/>
    <w:rPr>
      <w:rFonts w:cs="Wingdings"/>
      <w:u w:val="none"/>
    </w:rPr>
  </w:style>
  <w:style w:type="character" w:customStyle="1" w:styleId="ListLabel599">
    <w:name w:val="ListLabel 599"/>
    <w:qFormat/>
    <w:rsid w:val="002D4B0B"/>
    <w:rPr>
      <w:rFonts w:cs="Wingdings 2"/>
      <w:u w:val="none"/>
    </w:rPr>
  </w:style>
  <w:style w:type="character" w:customStyle="1" w:styleId="ListLabel600">
    <w:name w:val="ListLabel 600"/>
    <w:qFormat/>
    <w:rsid w:val="002D4B0B"/>
    <w:rPr>
      <w:rFonts w:cs="OpenSymbol"/>
      <w:u w:val="none"/>
    </w:rPr>
  </w:style>
  <w:style w:type="character" w:customStyle="1" w:styleId="ListLabel601">
    <w:name w:val="ListLabel 601"/>
    <w:qFormat/>
    <w:rsid w:val="002D4B0B"/>
    <w:rPr>
      <w:rFonts w:cs="Wingdings"/>
      <w:u w:val="none"/>
    </w:rPr>
  </w:style>
  <w:style w:type="character" w:customStyle="1" w:styleId="ListLabel602">
    <w:name w:val="ListLabel 602"/>
    <w:qFormat/>
    <w:rsid w:val="002D4B0B"/>
    <w:rPr>
      <w:rFonts w:cs="Wingdings 2"/>
      <w:u w:val="none"/>
    </w:rPr>
  </w:style>
  <w:style w:type="character" w:customStyle="1" w:styleId="ListLabel603">
    <w:name w:val="ListLabel 603"/>
    <w:qFormat/>
    <w:rsid w:val="002D4B0B"/>
    <w:rPr>
      <w:rFonts w:cs="OpenSymbol"/>
      <w:u w:val="none"/>
    </w:rPr>
  </w:style>
  <w:style w:type="character" w:customStyle="1" w:styleId="ListLabel604">
    <w:name w:val="ListLabel 604"/>
    <w:qFormat/>
    <w:rsid w:val="002D4B0B"/>
    <w:rPr>
      <w:rFonts w:cs="Wingdings"/>
      <w:u w:val="none"/>
    </w:rPr>
  </w:style>
  <w:style w:type="character" w:customStyle="1" w:styleId="ListLabel605">
    <w:name w:val="ListLabel 605"/>
    <w:qFormat/>
    <w:rsid w:val="002D4B0B"/>
    <w:rPr>
      <w:rFonts w:cs="Wingdings 2"/>
      <w:u w:val="none"/>
    </w:rPr>
  </w:style>
  <w:style w:type="character" w:customStyle="1" w:styleId="ListLabel606">
    <w:name w:val="ListLabel 606"/>
    <w:qFormat/>
    <w:rsid w:val="002D4B0B"/>
    <w:rPr>
      <w:rFonts w:cs="OpenSymbol"/>
      <w:u w:val="none"/>
    </w:rPr>
  </w:style>
  <w:style w:type="character" w:customStyle="1" w:styleId="ListLabel607">
    <w:name w:val="ListLabel 607"/>
    <w:qFormat/>
    <w:rsid w:val="002D4B0B"/>
    <w:rPr>
      <w:rFonts w:cs="Wingdings"/>
      <w:u w:val="none"/>
    </w:rPr>
  </w:style>
  <w:style w:type="character" w:customStyle="1" w:styleId="ListLabel608">
    <w:name w:val="ListLabel 608"/>
    <w:qFormat/>
    <w:rsid w:val="002D4B0B"/>
    <w:rPr>
      <w:rFonts w:cs="Wingdings 2"/>
      <w:u w:val="none"/>
    </w:rPr>
  </w:style>
  <w:style w:type="character" w:customStyle="1" w:styleId="ListLabel609">
    <w:name w:val="ListLabel 609"/>
    <w:qFormat/>
    <w:rsid w:val="002D4B0B"/>
    <w:rPr>
      <w:rFonts w:cs="OpenSymbol"/>
      <w:u w:val="none"/>
    </w:rPr>
  </w:style>
  <w:style w:type="character" w:customStyle="1" w:styleId="ListLabel610">
    <w:name w:val="ListLabel 610"/>
    <w:qFormat/>
    <w:rsid w:val="002D4B0B"/>
    <w:rPr>
      <w:rFonts w:cs="Wingdings"/>
      <w:u w:val="none"/>
    </w:rPr>
  </w:style>
  <w:style w:type="character" w:customStyle="1" w:styleId="ListLabel611">
    <w:name w:val="ListLabel 611"/>
    <w:qFormat/>
    <w:rsid w:val="002D4B0B"/>
    <w:rPr>
      <w:rFonts w:cs="Wingdings 2"/>
      <w:u w:val="none"/>
    </w:rPr>
  </w:style>
  <w:style w:type="character" w:customStyle="1" w:styleId="ListLabel612">
    <w:name w:val="ListLabel 612"/>
    <w:qFormat/>
    <w:rsid w:val="002D4B0B"/>
    <w:rPr>
      <w:rFonts w:cs="OpenSymbol"/>
      <w:u w:val="none"/>
    </w:rPr>
  </w:style>
  <w:style w:type="character" w:customStyle="1" w:styleId="ListLabel613">
    <w:name w:val="ListLabel 613"/>
    <w:qFormat/>
    <w:rsid w:val="002D4B0B"/>
    <w:rPr>
      <w:rFonts w:cs="Wingdings"/>
      <w:u w:val="none"/>
    </w:rPr>
  </w:style>
  <w:style w:type="character" w:customStyle="1" w:styleId="ListLabel614">
    <w:name w:val="ListLabel 614"/>
    <w:qFormat/>
    <w:rsid w:val="002D4B0B"/>
    <w:rPr>
      <w:rFonts w:cs="Wingdings 2"/>
      <w:u w:val="none"/>
    </w:rPr>
  </w:style>
  <w:style w:type="character" w:customStyle="1" w:styleId="ListLabel615">
    <w:name w:val="ListLabel 615"/>
    <w:qFormat/>
    <w:rsid w:val="002D4B0B"/>
    <w:rPr>
      <w:rFonts w:cs="OpenSymbol"/>
      <w:u w:val="none"/>
    </w:rPr>
  </w:style>
  <w:style w:type="character" w:customStyle="1" w:styleId="ListLabel616">
    <w:name w:val="ListLabel 616"/>
    <w:qFormat/>
    <w:rsid w:val="002D4B0B"/>
    <w:rPr>
      <w:rFonts w:cs="Wingdings"/>
      <w:u w:val="none"/>
    </w:rPr>
  </w:style>
  <w:style w:type="character" w:customStyle="1" w:styleId="ListLabel617">
    <w:name w:val="ListLabel 617"/>
    <w:qFormat/>
    <w:rsid w:val="002D4B0B"/>
    <w:rPr>
      <w:rFonts w:cs="Wingdings 2"/>
      <w:u w:val="none"/>
    </w:rPr>
  </w:style>
  <w:style w:type="character" w:customStyle="1" w:styleId="ListLabel618">
    <w:name w:val="ListLabel 618"/>
    <w:qFormat/>
    <w:rsid w:val="002D4B0B"/>
    <w:rPr>
      <w:rFonts w:cs="OpenSymbol"/>
      <w:u w:val="none"/>
    </w:rPr>
  </w:style>
  <w:style w:type="character" w:customStyle="1" w:styleId="ListLabel619">
    <w:name w:val="ListLabel 619"/>
    <w:qFormat/>
    <w:rsid w:val="002D4B0B"/>
    <w:rPr>
      <w:rFonts w:cs="Wingdings"/>
      <w:u w:val="none"/>
    </w:rPr>
  </w:style>
  <w:style w:type="character" w:customStyle="1" w:styleId="ListLabel620">
    <w:name w:val="ListLabel 620"/>
    <w:qFormat/>
    <w:rsid w:val="002D4B0B"/>
    <w:rPr>
      <w:rFonts w:cs="Wingdings 2"/>
      <w:u w:val="none"/>
    </w:rPr>
  </w:style>
  <w:style w:type="character" w:customStyle="1" w:styleId="ListLabel621">
    <w:name w:val="ListLabel 621"/>
    <w:qFormat/>
    <w:rsid w:val="002D4B0B"/>
    <w:rPr>
      <w:rFonts w:cs="OpenSymbol"/>
      <w:u w:val="none"/>
    </w:rPr>
  </w:style>
  <w:style w:type="character" w:customStyle="1" w:styleId="ListLabel622">
    <w:name w:val="ListLabel 622"/>
    <w:qFormat/>
    <w:rsid w:val="002D4B0B"/>
    <w:rPr>
      <w:rFonts w:cs="Wingdings"/>
      <w:u w:val="none"/>
    </w:rPr>
  </w:style>
  <w:style w:type="character" w:customStyle="1" w:styleId="ListLabel623">
    <w:name w:val="ListLabel 623"/>
    <w:qFormat/>
    <w:rsid w:val="002D4B0B"/>
    <w:rPr>
      <w:rFonts w:cs="Wingdings 2"/>
      <w:u w:val="none"/>
    </w:rPr>
  </w:style>
  <w:style w:type="character" w:customStyle="1" w:styleId="ListLabel624">
    <w:name w:val="ListLabel 624"/>
    <w:qFormat/>
    <w:rsid w:val="002D4B0B"/>
    <w:rPr>
      <w:rFonts w:cs="OpenSymbol"/>
      <w:u w:val="none"/>
    </w:rPr>
  </w:style>
  <w:style w:type="character" w:customStyle="1" w:styleId="ListLabel625">
    <w:name w:val="ListLabel 625"/>
    <w:qFormat/>
    <w:rsid w:val="002D4B0B"/>
    <w:rPr>
      <w:rFonts w:cs="Wingdings"/>
      <w:u w:val="none"/>
    </w:rPr>
  </w:style>
  <w:style w:type="character" w:customStyle="1" w:styleId="ListLabel626">
    <w:name w:val="ListLabel 626"/>
    <w:qFormat/>
    <w:rsid w:val="002D4B0B"/>
    <w:rPr>
      <w:rFonts w:cs="Wingdings 2"/>
      <w:u w:val="none"/>
    </w:rPr>
  </w:style>
  <w:style w:type="character" w:customStyle="1" w:styleId="ListLabel627">
    <w:name w:val="ListLabel 627"/>
    <w:qFormat/>
    <w:rsid w:val="002D4B0B"/>
    <w:rPr>
      <w:rFonts w:cs="OpenSymbol"/>
      <w:u w:val="none"/>
    </w:rPr>
  </w:style>
  <w:style w:type="character" w:customStyle="1" w:styleId="ListLabel628">
    <w:name w:val="ListLabel 628"/>
    <w:qFormat/>
    <w:rsid w:val="002D4B0B"/>
    <w:rPr>
      <w:rFonts w:cs="Wingdings"/>
      <w:u w:val="none"/>
    </w:rPr>
  </w:style>
  <w:style w:type="character" w:customStyle="1" w:styleId="ListLabel629">
    <w:name w:val="ListLabel 629"/>
    <w:qFormat/>
    <w:rsid w:val="002D4B0B"/>
    <w:rPr>
      <w:rFonts w:cs="Wingdings 2"/>
      <w:u w:val="none"/>
    </w:rPr>
  </w:style>
  <w:style w:type="character" w:customStyle="1" w:styleId="ListLabel630">
    <w:name w:val="ListLabel 630"/>
    <w:qFormat/>
    <w:rsid w:val="002D4B0B"/>
    <w:rPr>
      <w:rFonts w:cs="OpenSymbol"/>
      <w:u w:val="none"/>
    </w:rPr>
  </w:style>
  <w:style w:type="character" w:customStyle="1" w:styleId="ListLabel631">
    <w:name w:val="ListLabel 631"/>
    <w:qFormat/>
    <w:rsid w:val="002D4B0B"/>
    <w:rPr>
      <w:rFonts w:cs="Wingdings"/>
      <w:u w:val="none"/>
    </w:rPr>
  </w:style>
  <w:style w:type="character" w:customStyle="1" w:styleId="ListLabel632">
    <w:name w:val="ListLabel 632"/>
    <w:qFormat/>
    <w:rsid w:val="002D4B0B"/>
    <w:rPr>
      <w:rFonts w:cs="Wingdings 2"/>
      <w:u w:val="none"/>
    </w:rPr>
  </w:style>
  <w:style w:type="character" w:customStyle="1" w:styleId="ListLabel633">
    <w:name w:val="ListLabel 633"/>
    <w:qFormat/>
    <w:rsid w:val="002D4B0B"/>
    <w:rPr>
      <w:rFonts w:cs="OpenSymbol"/>
      <w:u w:val="none"/>
    </w:rPr>
  </w:style>
  <w:style w:type="character" w:customStyle="1" w:styleId="ListLabel634">
    <w:name w:val="ListLabel 634"/>
    <w:qFormat/>
    <w:rsid w:val="002D4B0B"/>
    <w:rPr>
      <w:rFonts w:cs="Wingdings"/>
      <w:u w:val="none"/>
    </w:rPr>
  </w:style>
  <w:style w:type="character" w:customStyle="1" w:styleId="ListLabel635">
    <w:name w:val="ListLabel 635"/>
    <w:qFormat/>
    <w:rsid w:val="002D4B0B"/>
    <w:rPr>
      <w:rFonts w:cs="Wingdings 2"/>
      <w:u w:val="none"/>
    </w:rPr>
  </w:style>
  <w:style w:type="character" w:customStyle="1" w:styleId="ListLabel636">
    <w:name w:val="ListLabel 636"/>
    <w:qFormat/>
    <w:rsid w:val="002D4B0B"/>
    <w:rPr>
      <w:rFonts w:cs="OpenSymbol"/>
      <w:u w:val="none"/>
    </w:rPr>
  </w:style>
  <w:style w:type="character" w:customStyle="1" w:styleId="ListLabel637">
    <w:name w:val="ListLabel 637"/>
    <w:qFormat/>
    <w:rsid w:val="002D4B0B"/>
    <w:rPr>
      <w:rFonts w:cs="Wingdings"/>
      <w:u w:val="none"/>
    </w:rPr>
  </w:style>
  <w:style w:type="character" w:customStyle="1" w:styleId="ListLabel638">
    <w:name w:val="ListLabel 638"/>
    <w:qFormat/>
    <w:rsid w:val="002D4B0B"/>
    <w:rPr>
      <w:rFonts w:cs="Wingdings 2"/>
      <w:u w:val="none"/>
    </w:rPr>
  </w:style>
  <w:style w:type="character" w:customStyle="1" w:styleId="ListLabel639">
    <w:name w:val="ListLabel 639"/>
    <w:qFormat/>
    <w:rsid w:val="002D4B0B"/>
    <w:rPr>
      <w:rFonts w:cs="OpenSymbol"/>
      <w:u w:val="none"/>
    </w:rPr>
  </w:style>
  <w:style w:type="character" w:customStyle="1" w:styleId="ListLabel640">
    <w:name w:val="ListLabel 640"/>
    <w:qFormat/>
    <w:rsid w:val="002D4B0B"/>
    <w:rPr>
      <w:rFonts w:cs="Wingdings"/>
      <w:u w:val="none"/>
    </w:rPr>
  </w:style>
  <w:style w:type="character" w:customStyle="1" w:styleId="ListLabel641">
    <w:name w:val="ListLabel 641"/>
    <w:qFormat/>
    <w:rsid w:val="002D4B0B"/>
    <w:rPr>
      <w:rFonts w:cs="Wingdings 2"/>
      <w:u w:val="none"/>
    </w:rPr>
  </w:style>
  <w:style w:type="character" w:customStyle="1" w:styleId="ListLabel642">
    <w:name w:val="ListLabel 642"/>
    <w:qFormat/>
    <w:rsid w:val="002D4B0B"/>
    <w:rPr>
      <w:rFonts w:cs="OpenSymbol"/>
      <w:u w:val="none"/>
    </w:rPr>
  </w:style>
  <w:style w:type="character" w:customStyle="1" w:styleId="ListLabel643">
    <w:name w:val="ListLabel 643"/>
    <w:qFormat/>
    <w:rsid w:val="002D4B0B"/>
    <w:rPr>
      <w:rFonts w:cs="Wingdings"/>
      <w:u w:val="none"/>
    </w:rPr>
  </w:style>
  <w:style w:type="character" w:customStyle="1" w:styleId="ListLabel644">
    <w:name w:val="ListLabel 644"/>
    <w:qFormat/>
    <w:rsid w:val="002D4B0B"/>
    <w:rPr>
      <w:rFonts w:cs="Wingdings 2"/>
      <w:u w:val="none"/>
    </w:rPr>
  </w:style>
  <w:style w:type="character" w:customStyle="1" w:styleId="ListLabel645">
    <w:name w:val="ListLabel 645"/>
    <w:qFormat/>
    <w:rsid w:val="002D4B0B"/>
    <w:rPr>
      <w:rFonts w:cs="OpenSymbol"/>
      <w:u w:val="none"/>
    </w:rPr>
  </w:style>
  <w:style w:type="character" w:customStyle="1" w:styleId="ListLabel646">
    <w:name w:val="ListLabel 646"/>
    <w:qFormat/>
    <w:rsid w:val="002D4B0B"/>
    <w:rPr>
      <w:rFonts w:cs="Wingdings"/>
      <w:u w:val="none"/>
    </w:rPr>
  </w:style>
  <w:style w:type="character" w:customStyle="1" w:styleId="ListLabel647">
    <w:name w:val="ListLabel 647"/>
    <w:qFormat/>
    <w:rsid w:val="002D4B0B"/>
    <w:rPr>
      <w:rFonts w:cs="Wingdings 2"/>
      <w:u w:val="none"/>
    </w:rPr>
  </w:style>
  <w:style w:type="character" w:customStyle="1" w:styleId="ListLabel648">
    <w:name w:val="ListLabel 648"/>
    <w:qFormat/>
    <w:rsid w:val="002D4B0B"/>
    <w:rPr>
      <w:rFonts w:cs="OpenSymbol"/>
      <w:u w:val="none"/>
    </w:rPr>
  </w:style>
  <w:style w:type="character" w:customStyle="1" w:styleId="ListLabel649">
    <w:name w:val="ListLabel 649"/>
    <w:qFormat/>
    <w:rsid w:val="002D4B0B"/>
    <w:rPr>
      <w:rFonts w:cs="Wingdings"/>
      <w:u w:val="none"/>
    </w:rPr>
  </w:style>
  <w:style w:type="character" w:customStyle="1" w:styleId="ListLabel650">
    <w:name w:val="ListLabel 650"/>
    <w:qFormat/>
    <w:rsid w:val="002D4B0B"/>
    <w:rPr>
      <w:rFonts w:cs="Wingdings 2"/>
      <w:u w:val="none"/>
    </w:rPr>
  </w:style>
  <w:style w:type="character" w:customStyle="1" w:styleId="ListLabel651">
    <w:name w:val="ListLabel 651"/>
    <w:qFormat/>
    <w:rsid w:val="002D4B0B"/>
    <w:rPr>
      <w:rFonts w:cs="OpenSymbol"/>
      <w:u w:val="none"/>
    </w:rPr>
  </w:style>
  <w:style w:type="character" w:customStyle="1" w:styleId="ListLabel652">
    <w:name w:val="ListLabel 652"/>
    <w:qFormat/>
    <w:rsid w:val="002D4B0B"/>
    <w:rPr>
      <w:rFonts w:cs="Wingdings"/>
      <w:u w:val="none"/>
    </w:rPr>
  </w:style>
  <w:style w:type="character" w:customStyle="1" w:styleId="ListLabel653">
    <w:name w:val="ListLabel 653"/>
    <w:qFormat/>
    <w:rsid w:val="002D4B0B"/>
    <w:rPr>
      <w:rFonts w:cs="Wingdings 2"/>
      <w:u w:val="none"/>
    </w:rPr>
  </w:style>
  <w:style w:type="character" w:customStyle="1" w:styleId="ListLabel654">
    <w:name w:val="ListLabel 654"/>
    <w:qFormat/>
    <w:rsid w:val="002D4B0B"/>
    <w:rPr>
      <w:rFonts w:cs="OpenSymbol"/>
      <w:u w:val="none"/>
    </w:rPr>
  </w:style>
  <w:style w:type="character" w:customStyle="1" w:styleId="ListLabel655">
    <w:name w:val="ListLabel 655"/>
    <w:qFormat/>
    <w:rsid w:val="002D4B0B"/>
    <w:rPr>
      <w:rFonts w:cs="Wingdings"/>
      <w:u w:val="none"/>
    </w:rPr>
  </w:style>
  <w:style w:type="character" w:customStyle="1" w:styleId="ListLabel656">
    <w:name w:val="ListLabel 656"/>
    <w:qFormat/>
    <w:rsid w:val="002D4B0B"/>
    <w:rPr>
      <w:rFonts w:cs="Wingdings 2"/>
      <w:u w:val="none"/>
    </w:rPr>
  </w:style>
  <w:style w:type="character" w:customStyle="1" w:styleId="ListLabel657">
    <w:name w:val="ListLabel 657"/>
    <w:qFormat/>
    <w:rsid w:val="002D4B0B"/>
    <w:rPr>
      <w:rFonts w:cs="OpenSymbol"/>
      <w:u w:val="none"/>
    </w:rPr>
  </w:style>
  <w:style w:type="character" w:customStyle="1" w:styleId="ListLabel658">
    <w:name w:val="ListLabel 658"/>
    <w:qFormat/>
    <w:rsid w:val="002D4B0B"/>
    <w:rPr>
      <w:rFonts w:cs="Wingdings"/>
      <w:u w:val="none"/>
    </w:rPr>
  </w:style>
  <w:style w:type="character" w:customStyle="1" w:styleId="ListLabel659">
    <w:name w:val="ListLabel 659"/>
    <w:qFormat/>
    <w:rsid w:val="002D4B0B"/>
    <w:rPr>
      <w:rFonts w:cs="Wingdings 2"/>
      <w:u w:val="none"/>
    </w:rPr>
  </w:style>
  <w:style w:type="character" w:customStyle="1" w:styleId="ListLabel660">
    <w:name w:val="ListLabel 660"/>
    <w:qFormat/>
    <w:rsid w:val="002D4B0B"/>
    <w:rPr>
      <w:rFonts w:cs="OpenSymbol"/>
      <w:u w:val="none"/>
    </w:rPr>
  </w:style>
  <w:style w:type="character" w:customStyle="1" w:styleId="ListLabel661">
    <w:name w:val="ListLabel 661"/>
    <w:qFormat/>
    <w:rsid w:val="002D4B0B"/>
    <w:rPr>
      <w:rFonts w:cs="Wingdings"/>
      <w:u w:val="none"/>
    </w:rPr>
  </w:style>
  <w:style w:type="character" w:customStyle="1" w:styleId="ListLabel662">
    <w:name w:val="ListLabel 662"/>
    <w:qFormat/>
    <w:rsid w:val="002D4B0B"/>
    <w:rPr>
      <w:rFonts w:cs="Wingdings 2"/>
      <w:u w:val="none"/>
    </w:rPr>
  </w:style>
  <w:style w:type="character" w:customStyle="1" w:styleId="ListLabel663">
    <w:name w:val="ListLabel 663"/>
    <w:qFormat/>
    <w:rsid w:val="002D4B0B"/>
    <w:rPr>
      <w:rFonts w:cs="OpenSymbol"/>
      <w:u w:val="none"/>
    </w:rPr>
  </w:style>
  <w:style w:type="paragraph" w:styleId="Corpsdetexte">
    <w:name w:val="Body Text"/>
    <w:basedOn w:val="Normal"/>
    <w:rsid w:val="002D4B0B"/>
    <w:pPr>
      <w:spacing w:after="140" w:line="288" w:lineRule="auto"/>
    </w:pPr>
  </w:style>
  <w:style w:type="paragraph" w:styleId="Liste">
    <w:name w:val="List"/>
    <w:basedOn w:val="Corpsdetexte"/>
    <w:rsid w:val="002D4B0B"/>
  </w:style>
  <w:style w:type="paragraph" w:customStyle="1" w:styleId="Lgende1">
    <w:name w:val="Légende1"/>
    <w:basedOn w:val="Normal"/>
    <w:qFormat/>
    <w:rsid w:val="002D4B0B"/>
    <w:pPr>
      <w:suppressLineNumbers/>
      <w:spacing w:before="120" w:after="120"/>
    </w:pPr>
    <w:rPr>
      <w:i/>
      <w:iCs/>
    </w:rPr>
  </w:style>
  <w:style w:type="paragraph" w:customStyle="1" w:styleId="Index">
    <w:name w:val="Index"/>
    <w:basedOn w:val="Normal"/>
    <w:qFormat/>
    <w:rsid w:val="002D4B0B"/>
    <w:pPr>
      <w:suppressLineNumbers/>
    </w:pPr>
  </w:style>
  <w:style w:type="paragraph" w:styleId="Sous-titre">
    <w:name w:val="Subtitle"/>
    <w:basedOn w:val="Normal"/>
    <w:next w:val="Normal"/>
    <w:uiPriority w:val="11"/>
    <w:qFormat/>
    <w:rsid w:val="00FA6115"/>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2D4B0B"/>
    <w:pPr>
      <w:ind w:left="720"/>
      <w:contextualSpacing/>
    </w:pPr>
  </w:style>
  <w:style w:type="paragraph" w:customStyle="1" w:styleId="TM11">
    <w:name w:val="TM 11"/>
    <w:basedOn w:val="Normal"/>
    <w:next w:val="Normal"/>
    <w:autoRedefine/>
    <w:rsid w:val="002D4B0B"/>
    <w:pPr>
      <w:spacing w:after="100"/>
    </w:pPr>
  </w:style>
  <w:style w:type="paragraph" w:customStyle="1" w:styleId="TM21">
    <w:name w:val="TM 21"/>
    <w:basedOn w:val="Normal"/>
    <w:next w:val="Normal"/>
    <w:autoRedefine/>
    <w:rsid w:val="002D4B0B"/>
    <w:pPr>
      <w:spacing w:after="100"/>
      <w:ind w:left="200"/>
    </w:pPr>
  </w:style>
  <w:style w:type="paragraph" w:customStyle="1" w:styleId="Contenudecadre">
    <w:name w:val="Contenu de cadre"/>
    <w:basedOn w:val="Normal"/>
    <w:qFormat/>
    <w:rsid w:val="002D4B0B"/>
  </w:style>
  <w:style w:type="paragraph" w:customStyle="1" w:styleId="Pieddepage1">
    <w:name w:val="Pied de page1"/>
    <w:basedOn w:val="Normal"/>
    <w:rsid w:val="002D4B0B"/>
  </w:style>
  <w:style w:type="paragraph" w:customStyle="1" w:styleId="Contenudetableau">
    <w:name w:val="Contenu de tableau"/>
    <w:basedOn w:val="Normal"/>
    <w:qFormat/>
    <w:rsid w:val="002D4B0B"/>
    <w:pPr>
      <w:suppressLineNumbers/>
    </w:pPr>
  </w:style>
  <w:style w:type="paragraph" w:customStyle="1" w:styleId="fichier">
    <w:name w:val="fichier"/>
    <w:qFormat/>
    <w:rsid w:val="002D4B0B"/>
    <w:pPr>
      <w:overflowPunct w:val="0"/>
      <w:spacing w:before="280" w:after="280"/>
    </w:pPr>
    <w:rPr>
      <w:rFonts w:ascii="Times New Roman" w:eastAsia="Times New Roman" w:hAnsi="Times New Roman" w:cs="Times New Roman"/>
    </w:rPr>
  </w:style>
  <w:style w:type="paragraph" w:styleId="Textedebulles">
    <w:name w:val="Balloon Text"/>
    <w:qFormat/>
    <w:rsid w:val="002D4B0B"/>
    <w:pPr>
      <w:overflowPunct w:val="0"/>
    </w:pPr>
    <w:rPr>
      <w:rFonts w:ascii="Tahoma" w:hAnsi="Tahoma" w:cs="Tahoma"/>
      <w:sz w:val="16"/>
      <w:szCs w:val="16"/>
    </w:rPr>
  </w:style>
  <w:style w:type="paragraph" w:customStyle="1" w:styleId="Default">
    <w:name w:val="Default"/>
    <w:qFormat/>
    <w:rsid w:val="002D4B0B"/>
    <w:rPr>
      <w:rFonts w:ascii="Arial" w:hAnsi="Arial" w:cs="Arial"/>
      <w:color w:val="000000"/>
    </w:rPr>
  </w:style>
  <w:style w:type="paragraph" w:customStyle="1" w:styleId="LO-normal">
    <w:name w:val="LO-normal"/>
    <w:qFormat/>
    <w:rsid w:val="002D4B0B"/>
  </w:style>
  <w:style w:type="paragraph" w:customStyle="1" w:styleId="Titredetableau">
    <w:name w:val="Titre de tableau"/>
    <w:basedOn w:val="Contenudetableau"/>
    <w:qFormat/>
    <w:rsid w:val="002D4B0B"/>
  </w:style>
  <w:style w:type="character" w:styleId="lev">
    <w:name w:val="Strong"/>
    <w:basedOn w:val="Policepardfaut"/>
    <w:uiPriority w:val="22"/>
    <w:qFormat/>
    <w:rsid w:val="000B1F9F"/>
    <w:rPr>
      <w:b/>
      <w:bCs/>
    </w:rPr>
  </w:style>
  <w:style w:type="paragraph" w:styleId="NormalWeb">
    <w:name w:val="Normal (Web)"/>
    <w:basedOn w:val="Normal"/>
    <w:uiPriority w:val="99"/>
    <w:semiHidden/>
    <w:unhideWhenUsed/>
    <w:rsid w:val="000B1F9F"/>
    <w:pPr>
      <w:spacing w:before="100" w:beforeAutospacing="1" w:after="100" w:afterAutospacing="1" w:line="240" w:lineRule="auto"/>
    </w:pPr>
    <w:rPr>
      <w:rFonts w:ascii="Times New Roman" w:eastAsia="Times New Roman" w:hAnsi="Times New Roman" w:cs="Times New Roman"/>
      <w:color w:val="auto"/>
    </w:rPr>
  </w:style>
  <w:style w:type="table" w:styleId="Grilledutableau">
    <w:name w:val="Table Grid"/>
    <w:basedOn w:val="TableauNormal"/>
    <w:uiPriority w:val="59"/>
    <w:rsid w:val="000B1F9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
    <w:rsid w:val="00FA6115"/>
    <w:tblPr>
      <w:tblStyleRowBandSize w:val="1"/>
      <w:tblStyleColBandSize w:val="1"/>
      <w:tblCellMar>
        <w:left w:w="98" w:type="dxa"/>
        <w:right w:w="115" w:type="dxa"/>
      </w:tblCellMar>
    </w:tblPr>
  </w:style>
  <w:style w:type="table" w:customStyle="1" w:styleId="a0">
    <w:basedOn w:val="TableNormal"/>
    <w:rsid w:val="00FA6115"/>
    <w:tblPr>
      <w:tblStyleRowBandSize w:val="1"/>
      <w:tblStyleColBandSize w:val="1"/>
      <w:tblCellMar>
        <w:left w:w="108" w:type="dxa"/>
        <w:right w:w="108" w:type="dxa"/>
      </w:tblCellMar>
    </w:tblPr>
  </w:style>
  <w:style w:type="table" w:customStyle="1" w:styleId="a1">
    <w:basedOn w:val="TableNormal"/>
    <w:rsid w:val="00FA6115"/>
    <w:tblPr>
      <w:tblStyleRowBandSize w:val="1"/>
      <w:tblStyleColBandSize w:val="1"/>
      <w:tblCellMar>
        <w:top w:w="100" w:type="dxa"/>
        <w:left w:w="70" w:type="dxa"/>
        <w:bottom w:w="100" w:type="dxa"/>
        <w:right w:w="100" w:type="dxa"/>
      </w:tblCellMar>
    </w:tblPr>
  </w:style>
  <w:style w:type="table" w:customStyle="1" w:styleId="a2">
    <w:basedOn w:val="TableNormal"/>
    <w:rsid w:val="00FA6115"/>
    <w:tblPr>
      <w:tblStyleRowBandSize w:val="1"/>
      <w:tblStyleColBandSize w:val="1"/>
      <w:tblCellMar>
        <w:left w:w="108" w:type="dxa"/>
        <w:right w:w="108" w:type="dxa"/>
      </w:tblCellMar>
    </w:tblPr>
  </w:style>
  <w:style w:type="table" w:customStyle="1" w:styleId="a3">
    <w:basedOn w:val="TableNormal"/>
    <w:rsid w:val="00FA6115"/>
    <w:tblPr>
      <w:tblStyleRowBandSize w:val="1"/>
      <w:tblStyleColBandSize w:val="1"/>
      <w:tblCellMar>
        <w:left w:w="93" w:type="dxa"/>
        <w:right w:w="115" w:type="dxa"/>
      </w:tblCellMar>
    </w:tblPr>
  </w:style>
  <w:style w:type="table" w:customStyle="1" w:styleId="a4">
    <w:basedOn w:val="TableNormal"/>
    <w:rsid w:val="00FA6115"/>
    <w:tblPr>
      <w:tblStyleRowBandSize w:val="1"/>
      <w:tblStyleColBandSize w:val="1"/>
      <w:tblCellMar>
        <w:top w:w="100" w:type="dxa"/>
        <w:left w:w="70" w:type="dxa"/>
        <w:bottom w:w="100" w:type="dxa"/>
        <w:right w:w="100" w:type="dxa"/>
      </w:tblCellMar>
    </w:tblPr>
  </w:style>
  <w:style w:type="table" w:customStyle="1" w:styleId="a5">
    <w:basedOn w:val="TableNormal"/>
    <w:rsid w:val="00FA6115"/>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1.onf.fr/lire_voir_ecouter/++oid++4473/@@display_media.html" TargetMode="External"/><Relationship Id="rId21" Type="http://schemas.openxmlformats.org/officeDocument/2006/relationships/hyperlink" Target="https://inventaire-forestier.ign.fr/IMG/pdf/L_IF_no02_tempetes.pdf" TargetMode="External"/><Relationship Id="rId34" Type="http://schemas.openxmlformats.org/officeDocument/2006/relationships/hyperlink" Target="https://www.google.com/url?sa=t&amp;rct=j&amp;q=&amp;esrc=s&amp;source=web&amp;cd=14&amp;ved=2ahUKEwishsrU77_nAhVSOhoKHaQvDQEQFjANegQIBBAB&amp;url=https%3A%2F%2Fhal.archives-ouvertes.fr%2Fhal-00501999%2Fdocument&amp;usg=AOvVaw208LuO5_Opr-fVs5tm7W4C" TargetMode="External"/><Relationship Id="rId42" Type="http://schemas.openxmlformats.org/officeDocument/2006/relationships/hyperlink" Target="https://www.youtube.com/watch?time_continue=1&amp;v=hTHifpYZkaU&amp;feature=emb_logo" TargetMode="External"/><Relationship Id="rId47" Type="http://schemas.openxmlformats.org/officeDocument/2006/relationships/hyperlink" Target="http://www.forestiersdalsace.fr/fr/questionnaireforets/sylviculture-partagee" TargetMode="External"/><Relationship Id="rId50" Type="http://schemas.openxmlformats.org/officeDocument/2006/relationships/hyperlink" Target="https://inventaire-forestier.ign.fr/tempetes1999/resultats/51/rapport-51.pdf" TargetMode="External"/><Relationship Id="rId55" Type="http://schemas.openxmlformats.org/officeDocument/2006/relationships/hyperlink" Target="http://svt.ac-creteil.fr/IMG/pdf/services_ecosystemiques_chevassus_au_louis.pdf" TargetMode="External"/><Relationship Id="rId63" Type="http://schemas.openxmlformats.org/officeDocument/2006/relationships/hyperlink" Target="https://www.google.com/url?sa=t&amp;rct=j&amp;q=&amp;esrc=s&amp;source=web&amp;cd=4&amp;ved=2ahUKEwjps5uP4-zmAhVy5-AKHVDgAMgQFjADegQIAhAC&amp;url=http%3A%2F%2Finventaire-forestier.ign.fr%2Ftempetes1999%2Fresultats%2F55%2Frapport-55.pdf&amp;usg=AOvVaw1GmmzDg3nkVpPNojdD-32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lefigaro.fr/sciences/2009/02/07/01008-20090207ARTFIG00225-tempete-l-avenir-de-la-foret-landaise-en-question-.php" TargetMode="External"/><Relationship Id="rId11" Type="http://schemas.openxmlformats.org/officeDocument/2006/relationships/image" Target="media/image3.jpeg"/><Relationship Id="rId24" Type="http://schemas.openxmlformats.org/officeDocument/2006/relationships/hyperlink" Target="https://www.sudouest.fr/2017/11/28/en-images-l-etat-des-forets-de-la-region-depuis-les-tempetes-martin-et-klaus-3966792-706.php" TargetMode="External"/><Relationship Id="rId32" Type="http://schemas.openxmlformats.org/officeDocument/2006/relationships/hyperlink" Target="https://www6.inrae.fr/ciag/content/download/3339/34621/file/Ciag6-Lesgourgues.pdf" TargetMode="External"/><Relationship Id="rId37" Type="http://schemas.openxmlformats.org/officeDocument/2006/relationships/hyperlink" Target="https://www.geo.fr/environnement/il-y-a-20-ans-a-versailles-desastre-et-debut-dune-mobilisation-extraordinaire-199176" TargetMode="External"/><Relationship Id="rId40" Type="http://schemas.openxmlformats.org/officeDocument/2006/relationships/hyperlink" Target="https://www.onf.fr/+/62e::tempete-de-1999-20-ans-apres-les-forets-debout-et-de-nouveaux-defis.html" TargetMode="External"/><Relationship Id="rId45" Type="http://schemas.openxmlformats.org/officeDocument/2006/relationships/hyperlink" Target="http://www.forestiersdalsace.fr/fr/actualites/id-817-archive-1/actualites" TargetMode="External"/><Relationship Id="rId53" Type="http://schemas.openxmlformats.org/officeDocument/2006/relationships/hyperlink" Target="https://www.academie-sciences.fr/fr/Seances-publiques/ecologie-fonctionelle-biodiversite.html" TargetMode="External"/><Relationship Id="rId58" Type="http://schemas.openxmlformats.org/officeDocument/2006/relationships/hyperlink" Target="https://www.academie-sciences.fr/fr/Seances-publiques/l-ecologie-fonctionnelle-pour-comprendre-la-dynamique-de-la-biodiversite-et-le-fonctionnement-des-ecosystemes.htm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journals.openedition.org/physio-geo/1014" TargetMode="External"/><Relationship Id="rId1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hyperlink" Target="https://www.onf.fr/+/62e::tempete-de-1999-20-ans-apres-les-forets-debout-et-de-nouveaux-defis.html" TargetMode="External"/><Relationship Id="rId27" Type="http://schemas.openxmlformats.org/officeDocument/2006/relationships/hyperlink" Target="http://www1.onf.fr/lire_voir_ecouter/++oid++1412/@@display_media.html" TargetMode="External"/><Relationship Id="rId30" Type="http://schemas.openxmlformats.org/officeDocument/2006/relationships/hyperlink" Target="https://baskulture.com/article/il-y-a-dix-ans-la-tempte-klaus-dans-les-landes-599" TargetMode="External"/><Relationship Id="rId35" Type="http://schemas.openxmlformats.org/officeDocument/2006/relationships/hyperlink" Target="https://www.franceinter.fr/20-ans-apres-le-parc-de-versailles-a-tourne-la-page-de-la-tempete-de-1999" TargetMode="External"/><Relationship Id="rId43" Type="http://schemas.openxmlformats.org/officeDocument/2006/relationships/hyperlink" Target="https://france3-regions.francetvinfo.fr/grand-est/tempete-1999-vingt-ans-apres-lothar-comment-foret-alsacienne-s-est-regeneree-1763421.html" TargetMode="External"/><Relationship Id="rId48" Type="http://schemas.openxmlformats.org/officeDocument/2006/relationships/hyperlink" Target="https://inventaire-forestier.ign.fr/" TargetMode="External"/><Relationship Id="rId56" Type="http://schemas.openxmlformats.org/officeDocument/2006/relationships/hyperlink" Target="https://www.ecologique-solidaire.gouv.fr/levaluation-francaise-des-ecosystemes-et-des-services-ecosystemiques" TargetMode="Externa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inventaire-forestier.ign.fr/IMG/pdf/L_IF_no02_tempetes.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geo.fr/environnement/dix-ans-apres-la-tempete-klaus-la-lente-repousse-de-la-foret-landaise-194294" TargetMode="External"/><Relationship Id="rId33" Type="http://schemas.openxmlformats.org/officeDocument/2006/relationships/hyperlink" Target="http://www.dordogne.gouv.fr/Politiques-publiques/Agriculture-Foret-et-developpement-des-territoires/Foret-et-bois/Gestion-durable-coupes-sylviculture/12-ans-apres-la-tempete-de-1999" TargetMode="External"/><Relationship Id="rId38" Type="http://schemas.openxmlformats.org/officeDocument/2006/relationships/hyperlink" Target="https://planet-terre.ens-lyon.fr/article/tempetes-dec1999.xml" TargetMode="External"/><Relationship Id="rId46" Type="http://schemas.openxmlformats.org/officeDocument/2006/relationships/hyperlink" Target="http://mjyn.mj.am/nl2/mjyn/mgjpg.html?m=AM4AAGRbeLgAAcpChNAAAAAACVsAARhpxkgAAAABAALGAwBeRWVUgUA9I5H-R3e_a-ZDAe2wSQACp3I&amp;b=c20f856e&amp;e=c731220e&amp;x=_MnFctSAA1w-s6uPEaDsfZ1lfmqYzIkuubawdCfXR64" TargetMode="External"/><Relationship Id="rId59" Type="http://schemas.openxmlformats.org/officeDocument/2006/relationships/hyperlink" Target="https://journals.openedition.org/rge/4107" TargetMode="External"/><Relationship Id="rId20" Type="http://schemas.openxmlformats.org/officeDocument/2006/relationships/hyperlink" Target="https://inventaire-forestier.ign.fr/IMG/pdf/tempete_1999.pdf" TargetMode="External"/><Relationship Id="rId41" Type="http://schemas.openxmlformats.org/officeDocument/2006/relationships/hyperlink" Target="https://www.youtube.com/watch?v=rC9tyCvY0FU" TargetMode="External"/><Relationship Id="rId54" Type="http://schemas.openxmlformats.org/officeDocument/2006/relationships/hyperlink" Target="https://www.ecologique-solidaire.gouv.fr/levaluation-francaise-des-ecosystemes-et-des-services-ecosystemiques" TargetMode="External"/><Relationship Id="rId62" Type="http://schemas.openxmlformats.org/officeDocument/2006/relationships/hyperlink" Target="https://journals.openedition.org/cybergeo/425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phytia.inra.fr/fr/C/18551/Forets-Vent-tempetes" TargetMode="External"/><Relationship Id="rId23" Type="http://schemas.openxmlformats.org/officeDocument/2006/relationships/hyperlink" Target="https://www.persee.fr/doc/tlgpa_0249-647x_2000_num_19_1_975" TargetMode="External"/><Relationship Id="rId28" Type="http://schemas.openxmlformats.org/officeDocument/2006/relationships/hyperlink" Target="http://www1.onf.fr/lire_voir_ecouter/++oid++15d3/@@display_media.html" TargetMode="External"/><Relationship Id="rId36" Type="http://schemas.openxmlformats.org/officeDocument/2006/relationships/hyperlink" Target="http://www.chateauversailles.fr/decouvrir/histoire/grandes-dates/tempete-versailles" TargetMode="External"/><Relationship Id="rId49" Type="http://schemas.openxmlformats.org/officeDocument/2006/relationships/hyperlink" Target="https://www.onf.fr/+/62e::tempete-de-1999-20-ans-apres-les-forets-debout-et-de-nouveaux-defis.html" TargetMode="External"/><Relationship Id="rId57" Type="http://schemas.openxmlformats.org/officeDocument/2006/relationships/hyperlink" Target="http://svt.ac-creteil.fr/IMG/pdf/services_ecosystemiques_chevassus_au_louis.pdf" TargetMode="External"/><Relationship Id="rId10" Type="http://schemas.openxmlformats.org/officeDocument/2006/relationships/image" Target="media/image3.png"/><Relationship Id="rId31" Type="http://schemas.openxmlformats.org/officeDocument/2006/relationships/hyperlink" Target="https://www6.inrae.fr/ciag/CIAg-Agriculture/Forets-et-tempetes" TargetMode="External"/><Relationship Id="rId44" Type="http://schemas.openxmlformats.org/officeDocument/2006/relationships/hyperlink" Target="https://www.lesechos.fr/pme-regions/grand-est/decimee-pendant-la-tempete-de-1999-la-foret-de-weitbruch-face-a-une-nouvelle-catastrophe-1158618" TargetMode="External"/><Relationship Id="rId52" Type="http://schemas.openxmlformats.org/officeDocument/2006/relationships/hyperlink" Target="https://www.lemonde.fr/tant-de-temps/article/2016/12/30/claude-hoh-le-temps-de-la-foret-s-etend-sur-plusieurs-generations-d-hommes_5055577_4598196.html" TargetMode="External"/><Relationship Id="rId60" Type="http://schemas.openxmlformats.org/officeDocument/2006/relationships/hyperlink" Target="https://journals.openedition.org/physio-geo/1014"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youtube.com/watch?v=UYzYf_GuxcU" TargetMode="External"/><Relationship Id="rId18" Type="http://schemas.openxmlformats.org/officeDocument/2006/relationships/image" Target="media/image8.png"/><Relationship Id="rId39" Type="http://schemas.openxmlformats.org/officeDocument/2006/relationships/hyperlink" Target="https://inventaire-forestier.ign.fr/tempetes1999/resultats/51/rapport-51.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YZYb+TBmRWNClay1FzlBauPq3w==">AMUW2mUgOlI4xfqn4G+LnR7689ufNB2IV1doAhHS17svL1or/KhP1d2zRO0qnZJQjGG0nvb1T1fO01vn6XRCk2SzeIjjuP885BmCYviYSDfgu1aS3ysoucM=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4157</Words>
  <Characters>22868</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Goulard</dc:creator>
  <cp:lastModifiedBy>Manuella Van Praet</cp:lastModifiedBy>
  <cp:revision>7</cp:revision>
  <dcterms:created xsi:type="dcterms:W3CDTF">2020-07-05T15:32:00Z</dcterms:created>
  <dcterms:modified xsi:type="dcterms:W3CDTF">2020-07-10T18:33:00Z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